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21" w:type="dxa"/>
        <w:jc w:val="center"/>
        <w:tblLayout w:type="fixed"/>
        <w:tblLook w:val="0000" w:firstRow="0" w:lastRow="0" w:firstColumn="0" w:lastColumn="0" w:noHBand="0" w:noVBand="0"/>
      </w:tblPr>
      <w:tblGrid>
        <w:gridCol w:w="5955"/>
        <w:gridCol w:w="4466"/>
      </w:tblGrid>
      <w:tr w:rsidR="000B74D6" w:rsidRPr="00E763AC" w14:paraId="1A9F9530" w14:textId="77777777" w:rsidTr="008D44B5">
        <w:trPr>
          <w:jc w:val="center"/>
        </w:trPr>
        <w:tc>
          <w:tcPr>
            <w:tcW w:w="5955" w:type="dxa"/>
          </w:tcPr>
          <w:p w14:paraId="03985B24" w14:textId="77777777" w:rsidR="000B74D6" w:rsidRPr="00E763AC" w:rsidRDefault="000B74D6" w:rsidP="000B74D6">
            <w:pPr>
              <w:pStyle w:val="230"/>
              <w:widowControl w:val="0"/>
              <w:shd w:val="clear" w:color="auto" w:fill="FFFFFF"/>
              <w:ind w:left="0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ru-RU"/>
              </w:rPr>
            </w:pPr>
            <w:r w:rsidRPr="002B0320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ru-RU"/>
              </w:rPr>
              <w:t xml:space="preserve">                   </w:t>
            </w:r>
            <w:r w:rsidRPr="002B0320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B0320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ru-RU"/>
              </w:rPr>
              <w:t xml:space="preserve">               </w:t>
            </w:r>
            <w:proofErr w:type="gramStart"/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ru-RU"/>
              </w:rPr>
              <w:t>Рассмотрен  на</w:t>
            </w:r>
            <w:proofErr w:type="gramEnd"/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ru-RU"/>
              </w:rPr>
              <w:t xml:space="preserve"> Правлении  </w:t>
            </w:r>
            <w:proofErr w:type="spellStart"/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ru-RU"/>
              </w:rPr>
              <w:t>УзПСБ</w:t>
            </w:r>
            <w:proofErr w:type="spellEnd"/>
          </w:p>
          <w:p w14:paraId="06ED205D" w14:textId="77777777" w:rsidR="000B74D6" w:rsidRPr="00E763AC" w:rsidRDefault="000B74D6" w:rsidP="000B74D6">
            <w:pPr>
              <w:pStyle w:val="51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</w:pP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>Решение №</w:t>
            </w:r>
            <w:r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uz-Cyrl-UZ"/>
              </w:rPr>
              <w:t>112/</w:t>
            </w:r>
            <w:proofErr w:type="gramStart"/>
            <w:r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uz-Cyrl-UZ"/>
              </w:rPr>
              <w:t>2</w:t>
            </w: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 xml:space="preserve"> </w:t>
            </w: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uz-Cyrl-UZ"/>
              </w:rPr>
              <w:t xml:space="preserve"> </w:t>
            </w: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>от</w:t>
            </w:r>
            <w:proofErr w:type="gramEnd"/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uz-Cyrl-UZ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uz-Cyrl-UZ"/>
              </w:rPr>
              <w:t>23 октября</w:t>
            </w: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 xml:space="preserve"> 20</w:t>
            </w: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en-US"/>
              </w:rPr>
              <w:t>2</w:t>
            </w: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>0г.</w:t>
            </w:r>
          </w:p>
          <w:p w14:paraId="51FF50AC" w14:textId="77777777" w:rsidR="000B74D6" w:rsidRPr="00E763AC" w:rsidRDefault="000B74D6" w:rsidP="000B74D6">
            <w:pPr>
              <w:pStyle w:val="51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</w:pP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uz-Cyrl-UZ"/>
              </w:rPr>
              <w:t xml:space="preserve">        </w:t>
            </w:r>
          </w:p>
          <w:p w14:paraId="7B0E5444" w14:textId="77777777" w:rsidR="000B74D6" w:rsidRPr="00E763AC" w:rsidRDefault="000B74D6" w:rsidP="000B74D6">
            <w:pPr>
              <w:pStyle w:val="51"/>
              <w:widowControl w:val="0"/>
              <w:jc w:val="center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</w:pPr>
          </w:p>
        </w:tc>
        <w:tc>
          <w:tcPr>
            <w:tcW w:w="4466" w:type="dxa"/>
          </w:tcPr>
          <w:p w14:paraId="4AC6BBDD" w14:textId="77777777" w:rsidR="000B74D6" w:rsidRPr="00E763AC" w:rsidRDefault="000B74D6" w:rsidP="000B74D6">
            <w:pPr>
              <w:pStyle w:val="51"/>
              <w:widowControl w:val="0"/>
              <w:jc w:val="center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</w:pPr>
          </w:p>
          <w:p w14:paraId="4521DDE8" w14:textId="77777777" w:rsidR="000B74D6" w:rsidRPr="00E763AC" w:rsidRDefault="000B74D6" w:rsidP="000B74D6">
            <w:pPr>
              <w:pStyle w:val="51"/>
              <w:widowControl w:val="0"/>
              <w:jc w:val="center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</w:pP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 xml:space="preserve">«Утвержден» </w:t>
            </w:r>
          </w:p>
          <w:p w14:paraId="3F4AF834" w14:textId="77777777" w:rsidR="000B74D6" w:rsidRPr="00E763AC" w:rsidRDefault="000B74D6" w:rsidP="000B74D6">
            <w:pPr>
              <w:pStyle w:val="51"/>
              <w:widowControl w:val="0"/>
              <w:jc w:val="center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</w:pP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 xml:space="preserve">решением Совета Банка  </w:t>
            </w:r>
          </w:p>
          <w:p w14:paraId="3A20C473" w14:textId="77777777" w:rsidR="000B74D6" w:rsidRPr="00A955A1" w:rsidRDefault="000B74D6" w:rsidP="000B74D6">
            <w:pPr>
              <w:pStyle w:val="51"/>
              <w:widowControl w:val="0"/>
              <w:jc w:val="center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uz-Cyrl-UZ"/>
              </w:rPr>
            </w:pP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>№ 2020</w:t>
            </w:r>
            <w:r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uz-Cyrl-UZ"/>
              </w:rPr>
              <w:t>/25</w:t>
            </w:r>
          </w:p>
          <w:p w14:paraId="161D364A" w14:textId="77777777" w:rsidR="000B74D6" w:rsidRPr="00E763AC" w:rsidRDefault="000B74D6" w:rsidP="000B74D6">
            <w:pPr>
              <w:pStyle w:val="51"/>
              <w:widowControl w:val="0"/>
              <w:jc w:val="center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</w:pP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 xml:space="preserve"> от </w:t>
            </w:r>
            <w:r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  <w:lang w:val="uz-Cyrl-UZ"/>
              </w:rPr>
              <w:t>23 декабря</w:t>
            </w:r>
            <w:r w:rsidRPr="00E763AC"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  <w:t xml:space="preserve"> 2020 г.</w:t>
            </w:r>
          </w:p>
          <w:p w14:paraId="79B8656F" w14:textId="77777777" w:rsidR="000B74D6" w:rsidRPr="00E763AC" w:rsidRDefault="000B74D6" w:rsidP="000B74D6">
            <w:pPr>
              <w:pStyle w:val="51"/>
              <w:widowControl w:val="0"/>
              <w:jc w:val="center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</w:pPr>
          </w:p>
          <w:p w14:paraId="2E58AADC" w14:textId="77777777" w:rsidR="000B74D6" w:rsidRPr="00E763AC" w:rsidRDefault="000B74D6" w:rsidP="000B74D6">
            <w:pPr>
              <w:pStyle w:val="51"/>
              <w:widowControl w:val="0"/>
              <w:jc w:val="center"/>
              <w:rPr>
                <w:rFonts w:ascii="Arial" w:hAnsi="Arial" w:cs="Arial"/>
                <w:b/>
                <w:i/>
                <w:color w:val="244061" w:themeColor="accent1" w:themeShade="80"/>
                <w:sz w:val="26"/>
                <w:szCs w:val="26"/>
              </w:rPr>
            </w:pPr>
          </w:p>
        </w:tc>
      </w:tr>
    </w:tbl>
    <w:p w14:paraId="772B0F0D" w14:textId="77777777" w:rsidR="0029646A" w:rsidRPr="00E763AC" w:rsidRDefault="0029646A" w:rsidP="00681875">
      <w:pPr>
        <w:pStyle w:val="51"/>
        <w:widowControl w:val="0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49ED63E7" w14:textId="77777777" w:rsidR="0029646A" w:rsidRPr="00E763AC" w:rsidRDefault="0029646A" w:rsidP="00681875">
      <w:pPr>
        <w:pStyle w:val="51"/>
        <w:widowControl w:val="0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331E6A43" w14:textId="77777777" w:rsidR="0029646A" w:rsidRPr="00E763AC" w:rsidRDefault="0029646A" w:rsidP="00681875">
      <w:pPr>
        <w:pStyle w:val="51"/>
        <w:widowControl w:val="0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30DF61E9" w14:textId="77777777" w:rsidR="0029646A" w:rsidRPr="00E763AC" w:rsidRDefault="0029646A" w:rsidP="00681875">
      <w:pPr>
        <w:pStyle w:val="51"/>
        <w:widowControl w:val="0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04BBEBC2" w14:textId="77777777" w:rsidR="0029646A" w:rsidRPr="00E763AC" w:rsidRDefault="0029646A" w:rsidP="00681875">
      <w:pPr>
        <w:pStyle w:val="51"/>
        <w:widowControl w:val="0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38502939" w14:textId="77777777" w:rsidR="0029646A" w:rsidRPr="00E763AC" w:rsidRDefault="0029646A" w:rsidP="00681875">
      <w:pPr>
        <w:widowControl w:val="0"/>
        <w:shd w:val="clear" w:color="auto" w:fill="FFFFFF"/>
        <w:jc w:val="center"/>
        <w:rPr>
          <w:rFonts w:ascii="Arial" w:hAnsi="Arial" w:cs="Arial"/>
          <w:b/>
          <w:color w:val="244061" w:themeColor="accent1" w:themeShade="80"/>
          <w:sz w:val="26"/>
          <w:szCs w:val="26"/>
        </w:rPr>
      </w:pPr>
    </w:p>
    <w:p w14:paraId="764A4EF0" w14:textId="77777777" w:rsidR="0029646A" w:rsidRPr="00E763AC" w:rsidRDefault="0029646A" w:rsidP="00681875">
      <w:pPr>
        <w:widowControl w:val="0"/>
        <w:shd w:val="clear" w:color="auto" w:fill="FFFFFF"/>
        <w:jc w:val="center"/>
        <w:rPr>
          <w:rFonts w:ascii="Arial" w:hAnsi="Arial" w:cs="Arial"/>
          <w:b/>
          <w:color w:val="244061" w:themeColor="accent1" w:themeShade="80"/>
          <w:sz w:val="26"/>
          <w:szCs w:val="26"/>
        </w:rPr>
      </w:pPr>
    </w:p>
    <w:p w14:paraId="1BC34839" w14:textId="77777777" w:rsidR="0029646A" w:rsidRPr="00E763AC" w:rsidRDefault="0029646A" w:rsidP="00681875">
      <w:pPr>
        <w:widowControl w:val="0"/>
        <w:shd w:val="clear" w:color="auto" w:fill="FFFFFF"/>
        <w:jc w:val="center"/>
        <w:rPr>
          <w:rFonts w:ascii="Arial" w:hAnsi="Arial" w:cs="Arial"/>
          <w:b/>
          <w:i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 xml:space="preserve">АКЦИОНЕРНЫЙ КОММЕРЧЕСКИЙ БАНК </w:t>
      </w:r>
    </w:p>
    <w:p w14:paraId="2DB67013" w14:textId="77777777" w:rsidR="0029646A" w:rsidRPr="00E763AC" w:rsidRDefault="0029646A" w:rsidP="00681875">
      <w:pPr>
        <w:widowControl w:val="0"/>
        <w:shd w:val="clear" w:color="auto" w:fill="FFFFFF"/>
        <w:jc w:val="center"/>
        <w:rPr>
          <w:rFonts w:ascii="Arial" w:hAnsi="Arial" w:cs="Arial"/>
          <w:b/>
          <w:i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>«УЗБЕКСКИЙ ПРОМЫШЛЕННО-СТРОИТЕЛЬНЫЙ БАНК»</w:t>
      </w:r>
    </w:p>
    <w:p w14:paraId="4AF659AD" w14:textId="77777777" w:rsidR="0029646A" w:rsidRPr="00E763AC" w:rsidRDefault="0029646A" w:rsidP="00681875">
      <w:pPr>
        <w:widowControl w:val="0"/>
        <w:shd w:val="clear" w:color="auto" w:fill="FFFFFF"/>
        <w:jc w:val="center"/>
        <w:rPr>
          <w:rFonts w:ascii="Arial" w:hAnsi="Arial" w:cs="Arial"/>
          <w:b/>
          <w:i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 xml:space="preserve"> </w:t>
      </w:r>
      <w:r w:rsidR="00C36988" w:rsidRPr="00E763AC">
        <w:rPr>
          <w:rFonts w:ascii="Arial" w:hAnsi="Arial" w:cs="Arial"/>
          <w:b/>
          <w:i/>
          <w:noProof/>
          <w:color w:val="244061" w:themeColor="accent1" w:themeShade="80"/>
          <w:sz w:val="26"/>
          <w:szCs w:val="26"/>
        </w:rPr>
        <mc:AlternateContent>
          <mc:Choice Requires="wps">
            <w:drawing>
              <wp:anchor distT="4294967294" distB="4294967294" distL="114298" distR="114298" simplePos="0" relativeHeight="251630592" behindDoc="0" locked="0" layoutInCell="0" allowOverlap="1" wp14:anchorId="595AE945" wp14:editId="0FB3F17B">
                <wp:simplePos x="0" y="0"/>
                <wp:positionH relativeFrom="column">
                  <wp:posOffset>1142999</wp:posOffset>
                </wp:positionH>
                <wp:positionV relativeFrom="paragraph">
                  <wp:posOffset>165734</wp:posOffset>
                </wp:positionV>
                <wp:extent cx="0" cy="0"/>
                <wp:effectExtent l="0" t="0" r="0" b="0"/>
                <wp:wrapNone/>
                <wp:docPr id="12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E6FF2" id="Line 7" o:spid="_x0000_s1026" style="position:absolute;z-index:251630592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90pt,13.05pt" to="90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PYDgIAACQ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" o:allowincell="f"/>
            </w:pict>
          </mc:Fallback>
        </mc:AlternateContent>
      </w:r>
      <w:r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>АКБ «УЗПРОМСТРОЙБАНК»</w:t>
      </w:r>
    </w:p>
    <w:p w14:paraId="67DB1457" w14:textId="77777777" w:rsidR="0029646A" w:rsidRPr="00E763AC" w:rsidRDefault="00C36988" w:rsidP="00681875">
      <w:pPr>
        <w:widowControl w:val="0"/>
        <w:shd w:val="clear" w:color="auto" w:fill="FFFFFF"/>
        <w:jc w:val="center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noProof/>
          <w:color w:val="244061" w:themeColor="accent1" w:themeShade="80"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31616" behindDoc="0" locked="0" layoutInCell="0" allowOverlap="1" wp14:anchorId="0543C75D" wp14:editId="1443FFCC">
                <wp:simplePos x="0" y="0"/>
                <wp:positionH relativeFrom="column">
                  <wp:posOffset>1463040</wp:posOffset>
                </wp:positionH>
                <wp:positionV relativeFrom="paragraph">
                  <wp:posOffset>73024</wp:posOffset>
                </wp:positionV>
                <wp:extent cx="2926080" cy="0"/>
                <wp:effectExtent l="0" t="0" r="7620" b="0"/>
                <wp:wrapNone/>
                <wp:docPr id="12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6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6ED2B" id="Line 8" o:spid="_x0000_s1026" style="position:absolute;z-index:251631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5.2pt,5.75pt" to="345.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" o:allowincell="f" strokecolor="blue"/>
            </w:pict>
          </mc:Fallback>
        </mc:AlternateContent>
      </w:r>
    </w:p>
    <w:p w14:paraId="5AA84D48" w14:textId="77777777" w:rsidR="0029646A" w:rsidRPr="00E763AC" w:rsidRDefault="00C36988" w:rsidP="00681875">
      <w:pPr>
        <w:widowControl w:val="0"/>
        <w:shd w:val="clear" w:color="auto" w:fill="FFFFFF"/>
        <w:jc w:val="center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noProof/>
          <w:color w:val="244061" w:themeColor="accent1" w:themeShade="80"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32640" behindDoc="0" locked="0" layoutInCell="0" allowOverlap="1" wp14:anchorId="0FB8F3C1" wp14:editId="456BE0E5">
                <wp:simplePos x="0" y="0"/>
                <wp:positionH relativeFrom="column">
                  <wp:posOffset>1737360</wp:posOffset>
                </wp:positionH>
                <wp:positionV relativeFrom="paragraph">
                  <wp:posOffset>62229</wp:posOffset>
                </wp:positionV>
                <wp:extent cx="2377440" cy="0"/>
                <wp:effectExtent l="0" t="0" r="3810" b="0"/>
                <wp:wrapNone/>
                <wp:docPr id="12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7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BC0A8" id="Line 9" o:spid="_x0000_s1026" style="position:absolute;z-index:251632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6.8pt,4.9pt" to="32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2xFQIAACo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" o:allowincell="f" strokecolor="blue"/>
            </w:pict>
          </mc:Fallback>
        </mc:AlternateContent>
      </w:r>
    </w:p>
    <w:p w14:paraId="05A9B0C8" w14:textId="77777777" w:rsidR="0029646A" w:rsidRPr="00E763AC" w:rsidRDefault="00DD57E6" w:rsidP="00681875">
      <w:pPr>
        <w:pStyle w:val="1"/>
        <w:widowControl w:val="0"/>
        <w:numPr>
          <w:ilvl w:val="0"/>
          <w:numId w:val="0"/>
        </w:numPr>
        <w:shd w:val="clear" w:color="auto" w:fill="FFFFFF"/>
        <w:jc w:val="center"/>
        <w:rPr>
          <w:i/>
          <w:color w:val="244061" w:themeColor="accent1" w:themeShade="80"/>
          <w:sz w:val="26"/>
          <w:szCs w:val="26"/>
          <w:lang w:val="ru-RU"/>
        </w:rPr>
      </w:pPr>
      <w:bookmarkStart w:id="0" w:name="_Toc532633591"/>
      <w:r w:rsidRPr="00E763AC">
        <w:rPr>
          <w:i/>
          <w:noProof/>
          <w:color w:val="244061" w:themeColor="accent1" w:themeShade="80"/>
          <w:sz w:val="26"/>
          <w:szCs w:val="26"/>
          <w:lang w:val="ru-RU"/>
        </w:rPr>
        <w:drawing>
          <wp:anchor distT="0" distB="0" distL="114300" distR="114300" simplePos="0" relativeHeight="251633664" behindDoc="0" locked="0" layoutInCell="1" allowOverlap="1" wp14:anchorId="569F8A5B" wp14:editId="418BA4BE">
            <wp:simplePos x="0" y="0"/>
            <wp:positionH relativeFrom="column">
              <wp:posOffset>1478915</wp:posOffset>
            </wp:positionH>
            <wp:positionV relativeFrom="paragraph">
              <wp:posOffset>368935</wp:posOffset>
            </wp:positionV>
            <wp:extent cx="2824480" cy="1033145"/>
            <wp:effectExtent l="19050" t="0" r="0" b="0"/>
            <wp:wrapSquare wrapText="bothSides"/>
            <wp:docPr id="5" name="Рисунок 5" descr="D:\obshaya\БЛАНК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shaya\БЛАНК\Log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EF922A" w14:textId="77777777" w:rsidR="00DD57E6" w:rsidRPr="00E763AC" w:rsidRDefault="00DD57E6" w:rsidP="00681875">
      <w:pPr>
        <w:widowControl w:val="0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56C74739" w14:textId="77777777" w:rsidR="00DD57E6" w:rsidRPr="00E763AC" w:rsidRDefault="00DD57E6" w:rsidP="00681875">
      <w:pPr>
        <w:widowControl w:val="0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36043A1D" w14:textId="77777777" w:rsidR="00DD57E6" w:rsidRPr="00E763AC" w:rsidRDefault="00DD57E6" w:rsidP="00681875">
      <w:pPr>
        <w:widowControl w:val="0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5B362D4C" w14:textId="77777777" w:rsidR="00DD57E6" w:rsidRPr="00E763AC" w:rsidRDefault="00DD57E6" w:rsidP="00681875">
      <w:pPr>
        <w:widowControl w:val="0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48749061" w14:textId="77777777" w:rsidR="0029646A" w:rsidRPr="00E763AC" w:rsidRDefault="0029646A" w:rsidP="00681875">
      <w:pPr>
        <w:pStyle w:val="1"/>
        <w:widowControl w:val="0"/>
        <w:numPr>
          <w:ilvl w:val="0"/>
          <w:numId w:val="0"/>
        </w:numPr>
        <w:shd w:val="clear" w:color="auto" w:fill="FFFFFF"/>
        <w:jc w:val="center"/>
        <w:rPr>
          <w:i/>
          <w:color w:val="244061" w:themeColor="accent1" w:themeShade="80"/>
          <w:sz w:val="26"/>
          <w:szCs w:val="26"/>
          <w:lang w:val="ru-RU"/>
        </w:rPr>
      </w:pPr>
    </w:p>
    <w:bookmarkEnd w:id="0"/>
    <w:p w14:paraId="3AD3B5ED" w14:textId="77777777" w:rsidR="0029646A" w:rsidRPr="00E763AC" w:rsidRDefault="0029646A" w:rsidP="00681875">
      <w:pPr>
        <w:pStyle w:val="1"/>
        <w:widowControl w:val="0"/>
        <w:numPr>
          <w:ilvl w:val="0"/>
          <w:numId w:val="0"/>
        </w:numPr>
        <w:shd w:val="clear" w:color="auto" w:fill="FFFFFF"/>
        <w:jc w:val="center"/>
        <w:rPr>
          <w:i/>
          <w:color w:val="244061" w:themeColor="accent1" w:themeShade="80"/>
          <w:sz w:val="26"/>
          <w:szCs w:val="26"/>
          <w:lang w:val="ru-RU"/>
        </w:rPr>
      </w:pPr>
      <w:r w:rsidRPr="00E763AC">
        <w:rPr>
          <w:i/>
          <w:color w:val="244061" w:themeColor="accent1" w:themeShade="80"/>
          <w:sz w:val="26"/>
          <w:szCs w:val="26"/>
          <w:lang w:val="ru-RU"/>
        </w:rPr>
        <w:t>БИЗНЕС - ПЛАН</w:t>
      </w:r>
    </w:p>
    <w:p w14:paraId="66F71305" w14:textId="77777777" w:rsidR="0029646A" w:rsidRPr="00E763AC" w:rsidRDefault="0029646A" w:rsidP="00681875">
      <w:pPr>
        <w:widowControl w:val="0"/>
        <w:shd w:val="clear" w:color="auto" w:fill="FFFFFF"/>
        <w:jc w:val="center"/>
        <w:rPr>
          <w:rFonts w:ascii="Arial" w:hAnsi="Arial" w:cs="Arial"/>
          <w:b/>
          <w:i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>на 202</w:t>
      </w:r>
      <w:r w:rsidR="0042328A"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>1</w:t>
      </w:r>
      <w:r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 xml:space="preserve"> год</w:t>
      </w:r>
    </w:p>
    <w:p w14:paraId="2FA1A36C" w14:textId="77777777" w:rsidR="0029646A" w:rsidRPr="00E763AC" w:rsidRDefault="0029646A" w:rsidP="00681875">
      <w:pPr>
        <w:widowControl w:val="0"/>
        <w:shd w:val="clear" w:color="auto" w:fill="FFFFFF"/>
        <w:jc w:val="center"/>
        <w:rPr>
          <w:rFonts w:ascii="Arial" w:hAnsi="Arial" w:cs="Arial"/>
          <w:b/>
          <w:color w:val="244061" w:themeColor="accent1" w:themeShade="80"/>
          <w:sz w:val="26"/>
          <w:szCs w:val="26"/>
        </w:rPr>
      </w:pPr>
    </w:p>
    <w:p w14:paraId="670742B2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1C96860D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55A15CF7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2A784B12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63E4B51F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58056052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614CFF81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61F2F045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3FF8834C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3BD1DA98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7CBBC6D7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4AC82D33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7C7AEA8B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1284E1B7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0ED3EFD7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73A4D415" w14:textId="77777777" w:rsidR="0029646A" w:rsidRPr="00E763AC" w:rsidRDefault="0029646A" w:rsidP="00681875">
      <w:pPr>
        <w:widowControl w:val="0"/>
        <w:shd w:val="clear" w:color="auto" w:fill="FFFFFF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156926B0" w14:textId="77777777" w:rsidR="0029646A" w:rsidRPr="00E763AC" w:rsidRDefault="0029646A" w:rsidP="00681875">
      <w:pPr>
        <w:widowControl w:val="0"/>
        <w:shd w:val="clear" w:color="auto" w:fill="FFFFFF"/>
        <w:jc w:val="center"/>
        <w:rPr>
          <w:rFonts w:ascii="Arial" w:hAnsi="Arial" w:cs="Arial"/>
          <w:b/>
          <w:i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>ТАШКЕНТ-20</w:t>
      </w:r>
      <w:r w:rsidR="00797B00"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>20</w:t>
      </w:r>
      <w:r w:rsidRPr="00E763AC">
        <w:rPr>
          <w:rFonts w:ascii="Arial" w:hAnsi="Arial" w:cs="Arial"/>
          <w:b/>
          <w:i/>
          <w:color w:val="244061" w:themeColor="accent1" w:themeShade="80"/>
          <w:sz w:val="26"/>
          <w:szCs w:val="26"/>
        </w:rPr>
        <w:t xml:space="preserve"> г. </w:t>
      </w:r>
    </w:p>
    <w:p w14:paraId="7DFDE78E" w14:textId="77777777" w:rsidR="00974AA6" w:rsidRPr="00E763AC" w:rsidRDefault="00974AA6" w:rsidP="00681875">
      <w:pPr>
        <w:widowControl w:val="0"/>
        <w:spacing w:after="200" w:line="276" w:lineRule="auto"/>
        <w:jc w:val="center"/>
        <w:rPr>
          <w:rFonts w:ascii="Arial" w:hAnsi="Arial" w:cs="Arial"/>
          <w:b/>
          <w:color w:val="244061" w:themeColor="accent1" w:themeShade="80"/>
          <w:sz w:val="26"/>
          <w:szCs w:val="26"/>
        </w:rPr>
        <w:sectPr w:rsidR="00974AA6" w:rsidRPr="00E763AC" w:rsidSect="00F9510C">
          <w:footerReference w:type="even" r:id="rId10"/>
          <w:footerReference w:type="default" r:id="rId11"/>
          <w:type w:val="nextColumn"/>
          <w:pgSz w:w="11907" w:h="16840" w:code="9"/>
          <w:pgMar w:top="1134" w:right="851" w:bottom="993" w:left="1701" w:header="720" w:footer="720" w:gutter="0"/>
          <w:cols w:space="720"/>
          <w:titlePg/>
          <w:docGrid w:linePitch="272"/>
        </w:sectPr>
      </w:pPr>
    </w:p>
    <w:p w14:paraId="10A92694" w14:textId="77777777" w:rsidR="00432D79" w:rsidRPr="00E763AC" w:rsidRDefault="00432D79" w:rsidP="00681875">
      <w:pPr>
        <w:widowControl w:val="0"/>
        <w:spacing w:after="200" w:line="276" w:lineRule="auto"/>
        <w:jc w:val="center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lastRenderedPageBreak/>
        <w:t>СОДЕРЖАНИЕ</w:t>
      </w:r>
    </w:p>
    <w:tbl>
      <w:tblPr>
        <w:tblW w:w="7850" w:type="dxa"/>
        <w:jc w:val="center"/>
        <w:tblLayout w:type="fixed"/>
        <w:tblLook w:val="0000" w:firstRow="0" w:lastRow="0" w:firstColumn="0" w:lastColumn="0" w:noHBand="0" w:noVBand="0"/>
      </w:tblPr>
      <w:tblGrid>
        <w:gridCol w:w="658"/>
        <w:gridCol w:w="337"/>
        <w:gridCol w:w="6518"/>
        <w:gridCol w:w="337"/>
      </w:tblGrid>
      <w:tr w:rsidR="00E763AC" w:rsidRPr="00E763AC" w14:paraId="43BCEA8A" w14:textId="77777777" w:rsidTr="00681875">
        <w:trPr>
          <w:trHeight w:val="340"/>
          <w:jc w:val="center"/>
        </w:trPr>
        <w:tc>
          <w:tcPr>
            <w:tcW w:w="658" w:type="dxa"/>
          </w:tcPr>
          <w:p w14:paraId="4439B623" w14:textId="77777777" w:rsidR="00432D79" w:rsidRPr="00E763AC" w:rsidRDefault="00432D79" w:rsidP="00681875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750D234B" w14:textId="77777777" w:rsidR="00432D79" w:rsidRPr="00E763AC" w:rsidRDefault="00432D79" w:rsidP="00681875">
            <w:pPr>
              <w:pStyle w:val="26"/>
              <w:widowControl w:val="0"/>
              <w:jc w:val="center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  <w:r w:rsidRPr="00E763AC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>ВВЕДЕНИЕ</w:t>
            </w:r>
            <w:r w:rsidRPr="00E763AC"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  <w:t>............................................................</w:t>
            </w:r>
            <w:r w:rsidR="002919E8" w:rsidRPr="00E763AC"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  <w:t>...........</w:t>
            </w:r>
            <w:r w:rsidR="00E763AC" w:rsidRPr="00E763AC"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  <w:t>......</w:t>
            </w:r>
          </w:p>
        </w:tc>
        <w:tc>
          <w:tcPr>
            <w:tcW w:w="337" w:type="dxa"/>
            <w:vAlign w:val="center"/>
          </w:tcPr>
          <w:p w14:paraId="140FF87F" w14:textId="77777777" w:rsidR="00432D79" w:rsidRPr="00E763AC" w:rsidRDefault="00432D79" w:rsidP="00681875">
            <w:pPr>
              <w:pStyle w:val="26"/>
              <w:widowControl w:val="0"/>
              <w:jc w:val="center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E763AC" w:rsidRPr="00701C03" w14:paraId="2DF517B5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417E9822" w14:textId="77777777" w:rsidR="00432D79" w:rsidRPr="00E763AC" w:rsidRDefault="00432D79" w:rsidP="008D703B">
            <w:pPr>
              <w:pStyle w:val="26"/>
              <w:widowControl w:val="0"/>
              <w:ind w:right="-70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309F2EB0" w14:textId="77777777" w:rsidR="005B1307" w:rsidRDefault="005B1307" w:rsidP="009835F4">
            <w:pPr>
              <w:pStyle w:val="26"/>
              <w:widowControl w:val="0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  <w:p w14:paraId="65CEE3B6" w14:textId="09C45A33" w:rsidR="009835F4" w:rsidRPr="009835F4" w:rsidRDefault="008D703B" w:rsidP="00E65EDE">
            <w:pPr>
              <w:pStyle w:val="26"/>
              <w:widowControl w:val="0"/>
              <w:numPr>
                <w:ilvl w:val="0"/>
                <w:numId w:val="27"/>
              </w:numPr>
              <w:spacing w:before="8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  <w:r w:rsidRPr="00701C03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>Краткая информация о Банке</w:t>
            </w:r>
            <w:r w:rsidRPr="009835F4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>.</w:t>
            </w:r>
          </w:p>
          <w:p w14:paraId="4D02ABC9" w14:textId="77777777" w:rsidR="00E76F35" w:rsidRPr="009835F4" w:rsidRDefault="00E76F35" w:rsidP="00E65EDE">
            <w:pPr>
              <w:pStyle w:val="26"/>
              <w:widowControl w:val="0"/>
              <w:numPr>
                <w:ilvl w:val="0"/>
                <w:numId w:val="27"/>
              </w:numPr>
              <w:spacing w:before="8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  <w:r w:rsidRPr="00E76F35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 xml:space="preserve">Цели и задачи </w:t>
            </w:r>
          </w:p>
          <w:p w14:paraId="7A8522B8" w14:textId="77777777" w:rsidR="00907A3D" w:rsidRPr="009835F4" w:rsidRDefault="004A2C86" w:rsidP="00E65EDE">
            <w:pPr>
              <w:pStyle w:val="26"/>
              <w:widowControl w:val="0"/>
              <w:numPr>
                <w:ilvl w:val="0"/>
                <w:numId w:val="27"/>
              </w:numPr>
              <w:spacing w:before="8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  <w:r w:rsidRPr="00701C03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 xml:space="preserve">Краткий экономический обзор </w:t>
            </w:r>
          </w:p>
          <w:p w14:paraId="6091F1D7" w14:textId="77777777" w:rsidR="0055131B" w:rsidRPr="0055131B" w:rsidRDefault="0055131B" w:rsidP="00E65EDE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80" w:after="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Cs w:val="26"/>
              </w:rPr>
            </w:pPr>
            <w:r w:rsidRPr="0055131B"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>Развитие корпоративного бизнеса</w:t>
            </w:r>
          </w:p>
          <w:p w14:paraId="59F7AED4" w14:textId="77777777" w:rsidR="0055131B" w:rsidRPr="0055131B" w:rsidRDefault="0055131B" w:rsidP="00E65EDE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80" w:after="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Cs w:val="26"/>
              </w:rPr>
            </w:pPr>
            <w:r w:rsidRPr="0055131B"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 xml:space="preserve">Развитие </w:t>
            </w:r>
            <w:r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>малого и среднего</w:t>
            </w:r>
            <w:r w:rsidRPr="0055131B"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 xml:space="preserve"> бизнеса</w:t>
            </w:r>
          </w:p>
          <w:p w14:paraId="0DFAE02C" w14:textId="77777777" w:rsidR="00C63280" w:rsidRDefault="0034571E" w:rsidP="00E65EDE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80" w:after="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Cs w:val="26"/>
              </w:rPr>
            </w:pPr>
            <w:r w:rsidRPr="0055131B"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 xml:space="preserve">Развитие </w:t>
            </w:r>
            <w:r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>рознич</w:t>
            </w:r>
            <w:r w:rsidRPr="0055131B"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>ного бизнеса</w:t>
            </w:r>
          </w:p>
          <w:p w14:paraId="13BD719D" w14:textId="65BC5CF0" w:rsidR="00E65EDE" w:rsidRDefault="00E65EDE" w:rsidP="00E65EDE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80" w:after="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Cs w:val="26"/>
              </w:rPr>
            </w:pPr>
            <w:r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>Международное сотрудничество</w:t>
            </w:r>
          </w:p>
          <w:p w14:paraId="6C76B3B3" w14:textId="77777777" w:rsidR="00907A3D" w:rsidRPr="009835F4" w:rsidRDefault="0036372E" w:rsidP="00E65EDE">
            <w:pPr>
              <w:pStyle w:val="BodyText22"/>
              <w:widowControl w:val="0"/>
              <w:numPr>
                <w:ilvl w:val="0"/>
                <w:numId w:val="27"/>
              </w:numPr>
              <w:tabs>
                <w:tab w:val="left" w:pos="426"/>
              </w:tabs>
              <w:spacing w:before="80" w:after="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Cs w:val="26"/>
              </w:rPr>
            </w:pPr>
            <w:r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>З</w:t>
            </w:r>
            <w:r w:rsidRPr="00C63280">
              <w:rPr>
                <w:rFonts w:ascii="Arial" w:hAnsi="Arial" w:cs="Arial"/>
                <w:b/>
                <w:color w:val="244061" w:themeColor="accent1" w:themeShade="80"/>
                <w:szCs w:val="26"/>
              </w:rPr>
              <w:t>елёный банкинг</w:t>
            </w:r>
          </w:p>
          <w:p w14:paraId="20D8D151" w14:textId="42186F22" w:rsidR="009835F4" w:rsidRPr="009835F4" w:rsidRDefault="00907A3D" w:rsidP="00E65EDE">
            <w:pPr>
              <w:pStyle w:val="26"/>
              <w:widowControl w:val="0"/>
              <w:numPr>
                <w:ilvl w:val="0"/>
                <w:numId w:val="27"/>
              </w:numPr>
              <w:spacing w:before="8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  <w:r w:rsidRPr="00701C03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>Развитие и совершенствование банковских услуг с применением современных технологий</w:t>
            </w:r>
            <w:r w:rsidR="009835F4" w:rsidRPr="009835F4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 xml:space="preserve"> </w:t>
            </w:r>
          </w:p>
          <w:p w14:paraId="38E2CA7F" w14:textId="77777777" w:rsidR="009835F4" w:rsidRPr="009835F4" w:rsidRDefault="009835F4" w:rsidP="00E65EDE">
            <w:pPr>
              <w:pStyle w:val="26"/>
              <w:widowControl w:val="0"/>
              <w:numPr>
                <w:ilvl w:val="0"/>
                <w:numId w:val="27"/>
              </w:numPr>
              <w:spacing w:before="8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  <w:r w:rsidRPr="009835F4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 xml:space="preserve">Система управления рисками </w:t>
            </w:r>
          </w:p>
          <w:p w14:paraId="6F7F3B35" w14:textId="5B1D20A2" w:rsidR="009835F4" w:rsidRPr="009835F4" w:rsidRDefault="009835F4" w:rsidP="00E65EDE">
            <w:pPr>
              <w:pStyle w:val="26"/>
              <w:widowControl w:val="0"/>
              <w:numPr>
                <w:ilvl w:val="0"/>
                <w:numId w:val="27"/>
              </w:numPr>
              <w:spacing w:before="8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  <w:r w:rsidRPr="009835F4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 xml:space="preserve">HR </w:t>
            </w:r>
            <w:r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>менеджмент</w:t>
            </w:r>
          </w:p>
          <w:p w14:paraId="7F0F4E9F" w14:textId="77777777" w:rsidR="009835F4" w:rsidRPr="009835F4" w:rsidRDefault="009835F4" w:rsidP="00E65EDE">
            <w:pPr>
              <w:pStyle w:val="26"/>
              <w:widowControl w:val="0"/>
              <w:numPr>
                <w:ilvl w:val="0"/>
                <w:numId w:val="27"/>
              </w:numPr>
              <w:spacing w:before="80" w:line="288" w:lineRule="auto"/>
              <w:ind w:left="714" w:hanging="357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  <w:r w:rsidRPr="009835F4"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  <w:t>Финансовые цели</w:t>
            </w:r>
          </w:p>
        </w:tc>
        <w:tc>
          <w:tcPr>
            <w:tcW w:w="337" w:type="dxa"/>
            <w:vAlign w:val="center"/>
          </w:tcPr>
          <w:p w14:paraId="09481909" w14:textId="77777777" w:rsidR="00432D79" w:rsidRPr="00701C03" w:rsidRDefault="00432D79" w:rsidP="00681875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8D703B" w:rsidRPr="00701C03" w14:paraId="4D37F92F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2E9B3F64" w14:textId="77777777" w:rsidR="008D703B" w:rsidRPr="00701C03" w:rsidRDefault="008D703B" w:rsidP="008D703B">
            <w:pPr>
              <w:pStyle w:val="26"/>
              <w:widowControl w:val="0"/>
              <w:ind w:right="-70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14DBA17E" w14:textId="77777777" w:rsidR="008D703B" w:rsidRPr="00701C03" w:rsidRDefault="008D703B" w:rsidP="008D703B">
            <w:pPr>
              <w:pStyle w:val="26"/>
              <w:widowControl w:val="0"/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48CF2129" w14:textId="77777777" w:rsidR="008D703B" w:rsidRPr="00701C03" w:rsidRDefault="008D703B" w:rsidP="008D703B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07A3D" w:rsidRPr="00701C03" w14:paraId="4577BC82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775F715D" w14:textId="77777777" w:rsidR="00907A3D" w:rsidRPr="00701C03" w:rsidRDefault="00907A3D" w:rsidP="00907A3D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238CEF34" w14:textId="77777777" w:rsidR="00907A3D" w:rsidRPr="00701C03" w:rsidRDefault="00907A3D" w:rsidP="00907A3D">
            <w:pPr>
              <w:widowControl w:val="0"/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70C15F73" w14:textId="77777777" w:rsidR="00907A3D" w:rsidRPr="00701C03" w:rsidRDefault="00907A3D" w:rsidP="00907A3D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15AB13EC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1D879947" w14:textId="77777777" w:rsidR="009835F4" w:rsidRPr="00701C03" w:rsidRDefault="009835F4" w:rsidP="009835F4">
            <w:pPr>
              <w:pStyle w:val="26"/>
              <w:widowControl w:val="0"/>
              <w:ind w:right="-70"/>
              <w:jc w:val="center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760FE84B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5B4F8B97" w14:textId="77777777" w:rsidR="009835F4" w:rsidRPr="00E763AC" w:rsidRDefault="009835F4" w:rsidP="009835F4">
            <w:pPr>
              <w:widowControl w:val="0"/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6A873A2A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5F280612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1D7DC95E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7DA2D30B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00707AD1" w14:textId="77777777" w:rsidTr="00E76F35">
        <w:trPr>
          <w:trHeight w:val="340"/>
          <w:jc w:val="center"/>
        </w:trPr>
        <w:tc>
          <w:tcPr>
            <w:tcW w:w="658" w:type="dxa"/>
            <w:vAlign w:val="center"/>
          </w:tcPr>
          <w:p w14:paraId="60CF501F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0C41A090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4CB96BFC" w14:textId="77777777" w:rsidR="009835F4" w:rsidRPr="00701C03" w:rsidRDefault="009835F4" w:rsidP="009835F4">
            <w:pPr>
              <w:widowControl w:val="0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1DE378D1" w14:textId="77777777" w:rsidTr="00681875">
        <w:trPr>
          <w:gridAfter w:val="2"/>
          <w:wAfter w:w="6855" w:type="dxa"/>
          <w:trHeight w:val="340"/>
          <w:jc w:val="center"/>
        </w:trPr>
        <w:tc>
          <w:tcPr>
            <w:tcW w:w="658" w:type="dxa"/>
            <w:vAlign w:val="center"/>
          </w:tcPr>
          <w:p w14:paraId="76245659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6B119DE6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70C983C9" w14:textId="77777777" w:rsidTr="00681875">
        <w:trPr>
          <w:gridAfter w:val="2"/>
          <w:wAfter w:w="6855" w:type="dxa"/>
          <w:trHeight w:val="340"/>
          <w:jc w:val="center"/>
        </w:trPr>
        <w:tc>
          <w:tcPr>
            <w:tcW w:w="658" w:type="dxa"/>
            <w:vAlign w:val="center"/>
          </w:tcPr>
          <w:p w14:paraId="3A9EB1EF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751CE6A7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2C8A3790" w14:textId="77777777" w:rsidTr="00701C03">
        <w:trPr>
          <w:gridAfter w:val="2"/>
          <w:wAfter w:w="6855" w:type="dxa"/>
          <w:trHeight w:val="2533"/>
          <w:jc w:val="center"/>
        </w:trPr>
        <w:tc>
          <w:tcPr>
            <w:tcW w:w="658" w:type="dxa"/>
            <w:vAlign w:val="center"/>
          </w:tcPr>
          <w:p w14:paraId="7DD19E3E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6DB0A3D6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2671732D" w14:textId="77777777" w:rsidTr="00681875">
        <w:trPr>
          <w:gridAfter w:val="2"/>
          <w:wAfter w:w="6855" w:type="dxa"/>
          <w:trHeight w:val="340"/>
          <w:jc w:val="center"/>
        </w:trPr>
        <w:tc>
          <w:tcPr>
            <w:tcW w:w="658" w:type="dxa"/>
            <w:vAlign w:val="center"/>
          </w:tcPr>
          <w:p w14:paraId="4D825BAA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  <w:lang w:val="en-US"/>
              </w:rPr>
            </w:pPr>
          </w:p>
        </w:tc>
        <w:tc>
          <w:tcPr>
            <w:tcW w:w="337" w:type="dxa"/>
            <w:vAlign w:val="center"/>
          </w:tcPr>
          <w:p w14:paraId="1D03661F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5DAAE140" w14:textId="77777777" w:rsidTr="00681875">
        <w:trPr>
          <w:trHeight w:val="340"/>
          <w:jc w:val="center"/>
        </w:trPr>
        <w:tc>
          <w:tcPr>
            <w:tcW w:w="658" w:type="dxa"/>
          </w:tcPr>
          <w:p w14:paraId="695C5CDD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17636A1F" w14:textId="77777777" w:rsidR="009835F4" w:rsidRPr="00701C03" w:rsidRDefault="009835F4" w:rsidP="009835F4">
            <w:pPr>
              <w:widowControl w:val="0"/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5BEAE6F3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3100BB99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7F904071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5C053A57" w14:textId="77777777" w:rsidR="009835F4" w:rsidRPr="00701C03" w:rsidRDefault="009835F4" w:rsidP="009835F4">
            <w:pPr>
              <w:widowControl w:val="0"/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4F9C0F38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27E3CF5C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0429B7C6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4F7BDC94" w14:textId="77777777" w:rsidR="009835F4" w:rsidRPr="00701C03" w:rsidRDefault="009835F4" w:rsidP="009835F4">
            <w:pPr>
              <w:widowControl w:val="0"/>
              <w:rPr>
                <w:rFonts w:ascii="Arial" w:hAnsi="Arial" w:cs="Arial"/>
                <w:snapToGrid w:val="0"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5DC9F5B3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59C1A0E1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6996D582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5A89DB4E" w14:textId="77777777" w:rsidR="009835F4" w:rsidRPr="00701C03" w:rsidRDefault="009835F4" w:rsidP="009835F4">
            <w:pPr>
              <w:widowControl w:val="0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75AF1B92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03F00CD2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7445C6DB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33EAA7B6" w14:textId="77777777" w:rsidR="009835F4" w:rsidRPr="00701C03" w:rsidRDefault="009835F4" w:rsidP="009835F4">
            <w:pPr>
              <w:widowControl w:val="0"/>
              <w:rPr>
                <w:rFonts w:ascii="Arial" w:hAnsi="Arial" w:cs="Arial"/>
                <w:snapToGrid w:val="0"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4C30B72D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701C03" w14:paraId="39A4C685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2B28951B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4EECE4DB" w14:textId="77777777" w:rsidR="009835F4" w:rsidRPr="00701C03" w:rsidRDefault="009835F4" w:rsidP="009835F4">
            <w:pPr>
              <w:widowControl w:val="0"/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71147A4D" w14:textId="77777777" w:rsidR="009835F4" w:rsidRPr="00701C03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  <w:tr w:rsidR="009835F4" w:rsidRPr="00E763AC" w14:paraId="63A7B4D0" w14:textId="77777777" w:rsidTr="00681875">
        <w:trPr>
          <w:trHeight w:val="340"/>
          <w:jc w:val="center"/>
        </w:trPr>
        <w:tc>
          <w:tcPr>
            <w:tcW w:w="658" w:type="dxa"/>
            <w:vAlign w:val="center"/>
          </w:tcPr>
          <w:p w14:paraId="0160C18C" w14:textId="77777777" w:rsidR="009835F4" w:rsidRPr="00701C03" w:rsidRDefault="009835F4" w:rsidP="009835F4">
            <w:pPr>
              <w:pStyle w:val="26"/>
              <w:widowControl w:val="0"/>
              <w:ind w:right="-70"/>
              <w:jc w:val="right"/>
              <w:rPr>
                <w:rFonts w:ascii="Arial" w:hAnsi="Arial" w:cs="Arial"/>
                <w:b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6855" w:type="dxa"/>
            <w:gridSpan w:val="2"/>
            <w:vAlign w:val="center"/>
          </w:tcPr>
          <w:p w14:paraId="77EDDA8B" w14:textId="77777777" w:rsidR="009835F4" w:rsidRPr="00E763AC" w:rsidRDefault="009835F4" w:rsidP="009835F4">
            <w:pPr>
              <w:widowControl w:val="0"/>
              <w:rPr>
                <w:rFonts w:ascii="Arial" w:hAnsi="Arial" w:cs="Arial"/>
                <w:color w:val="244061" w:themeColor="accent1" w:themeShade="80"/>
                <w:sz w:val="24"/>
                <w:szCs w:val="26"/>
              </w:rPr>
            </w:pPr>
          </w:p>
        </w:tc>
        <w:tc>
          <w:tcPr>
            <w:tcW w:w="337" w:type="dxa"/>
            <w:vAlign w:val="center"/>
          </w:tcPr>
          <w:p w14:paraId="7AE5F9A9" w14:textId="77777777" w:rsidR="009835F4" w:rsidRPr="00E763AC" w:rsidRDefault="009835F4" w:rsidP="009835F4">
            <w:pPr>
              <w:pStyle w:val="26"/>
              <w:widowControl w:val="0"/>
              <w:rPr>
                <w:rFonts w:ascii="Arial" w:hAnsi="Arial" w:cs="Arial"/>
                <w:b/>
                <w:i/>
                <w:color w:val="244061" w:themeColor="accent1" w:themeShade="80"/>
                <w:sz w:val="24"/>
                <w:szCs w:val="26"/>
              </w:rPr>
            </w:pPr>
          </w:p>
        </w:tc>
      </w:tr>
    </w:tbl>
    <w:p w14:paraId="33D08979" w14:textId="77777777" w:rsidR="00942965" w:rsidRPr="00E763AC" w:rsidRDefault="00942965" w:rsidP="00681875">
      <w:pPr>
        <w:widowControl w:val="0"/>
        <w:spacing w:after="200" w:line="276" w:lineRule="auto"/>
        <w:jc w:val="center"/>
        <w:rPr>
          <w:rFonts w:ascii="Arial" w:hAnsi="Arial" w:cs="Arial"/>
          <w:b/>
          <w:color w:val="244061" w:themeColor="accent1" w:themeShade="80"/>
          <w:sz w:val="26"/>
          <w:szCs w:val="26"/>
          <w:lang w:val="en-US"/>
        </w:rPr>
      </w:pPr>
    </w:p>
    <w:p w14:paraId="6236AEBD" w14:textId="77777777" w:rsidR="00942965" w:rsidRPr="00E763AC" w:rsidRDefault="00942965" w:rsidP="00681875">
      <w:pPr>
        <w:widowControl w:val="0"/>
        <w:spacing w:after="200" w:line="276" w:lineRule="auto"/>
        <w:ind w:firstLine="709"/>
        <w:jc w:val="center"/>
        <w:rPr>
          <w:rFonts w:ascii="Arial" w:hAnsi="Arial" w:cs="Arial"/>
          <w:b/>
          <w:color w:val="244061" w:themeColor="accent1" w:themeShade="80"/>
          <w:sz w:val="26"/>
          <w:szCs w:val="26"/>
          <w:lang w:val="en-US"/>
        </w:rPr>
      </w:pPr>
    </w:p>
    <w:p w14:paraId="66DA62F2" w14:textId="77777777" w:rsidR="0051083E" w:rsidRPr="00E763AC" w:rsidRDefault="0068582A" w:rsidP="00681875">
      <w:pPr>
        <w:widowControl w:val="0"/>
        <w:spacing w:after="200" w:line="276" w:lineRule="auto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br w:type="page"/>
      </w:r>
    </w:p>
    <w:p w14:paraId="6312D965" w14:textId="77777777" w:rsidR="00C63280" w:rsidRPr="00C63280" w:rsidRDefault="0034571E" w:rsidP="00712C6F">
      <w:pPr>
        <w:pStyle w:val="af8"/>
        <w:widowControl w:val="0"/>
        <w:numPr>
          <w:ilvl w:val="0"/>
          <w:numId w:val="30"/>
        </w:numPr>
        <w:spacing w:before="80" w:after="0" w:line="288" w:lineRule="auto"/>
        <w:jc w:val="both"/>
        <w:rPr>
          <w:rFonts w:ascii="Arial" w:hAnsi="Arial" w:cs="Arial"/>
          <w:b/>
          <w:color w:val="4F81BD" w:themeColor="accent1"/>
          <w:sz w:val="26"/>
          <w:szCs w:val="26"/>
        </w:rPr>
      </w:pPr>
      <w:r w:rsidRPr="00C63280">
        <w:rPr>
          <w:rFonts w:ascii="Arial" w:hAnsi="Arial" w:cs="Arial"/>
          <w:b/>
          <w:color w:val="4F81BD" w:themeColor="accent1"/>
          <w:sz w:val="26"/>
          <w:szCs w:val="26"/>
        </w:rPr>
        <w:lastRenderedPageBreak/>
        <w:t>Краткая информация о банке</w:t>
      </w:r>
    </w:p>
    <w:p w14:paraId="652ADEB7" w14:textId="77777777" w:rsidR="0034571E" w:rsidRPr="00867D22" w:rsidRDefault="0034571E" w:rsidP="00712C6F">
      <w:pPr>
        <w:spacing w:before="80" w:line="288" w:lineRule="auto"/>
        <w:ind w:firstLine="360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SQB сохраняет позиции одного из крупнейших банков нашей страны.</w:t>
      </w:r>
    </w:p>
    <w:p w14:paraId="38AF0951" w14:textId="1F34DAA1" w:rsidR="0034571E" w:rsidRPr="00867D22" w:rsidRDefault="0034571E" w:rsidP="00712C6F">
      <w:pPr>
        <w:spacing w:before="80" w:line="288" w:lineRule="auto"/>
        <w:ind w:firstLine="360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На долю банка приходится более 14% совокупных банковских активов </w:t>
      </w:r>
      <w:r w:rsidRPr="00E12BB1">
        <w:rPr>
          <w:rFonts w:ascii="Arial" w:hAnsi="Arial" w:cs="Arial"/>
          <w:color w:val="244061" w:themeColor="accent1" w:themeShade="80"/>
          <w:sz w:val="26"/>
          <w:szCs w:val="26"/>
        </w:rPr>
        <w:t>Узбекистана.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59044D">
        <w:rPr>
          <w:rFonts w:ascii="Arial" w:hAnsi="Arial" w:cs="Arial"/>
          <w:color w:val="244061" w:themeColor="accent1" w:themeShade="80"/>
          <w:sz w:val="26"/>
          <w:szCs w:val="26"/>
        </w:rPr>
        <w:t>Е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го активными клиентами являются 60% населения. </w:t>
      </w:r>
    </w:p>
    <w:p w14:paraId="2E05456A" w14:textId="769D2E16" w:rsidR="0034571E" w:rsidRPr="00867D22" w:rsidRDefault="0034571E" w:rsidP="00712C6F">
      <w:pPr>
        <w:spacing w:before="80" w:line="288" w:lineRule="auto"/>
        <w:ind w:firstLine="360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Банк активно ведет свою деятельность на рынке </w:t>
      </w:r>
      <w:r w:rsidR="0059044D">
        <w:rPr>
          <w:rFonts w:ascii="Arial" w:hAnsi="Arial" w:cs="Arial"/>
          <w:color w:val="244061" w:themeColor="accent1" w:themeShade="80"/>
          <w:sz w:val="26"/>
          <w:szCs w:val="26"/>
        </w:rPr>
        <w:t xml:space="preserve">на протяжении 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98 лет.</w:t>
      </w:r>
    </w:p>
    <w:p w14:paraId="1B44B6F2" w14:textId="563A5147" w:rsidR="0034571E" w:rsidRPr="00867D22" w:rsidRDefault="0034571E" w:rsidP="00712C6F">
      <w:pPr>
        <w:spacing w:before="80" w:line="288" w:lineRule="auto"/>
        <w:ind w:firstLine="360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proofErr w:type="gramStart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Из топ</w:t>
      </w:r>
      <w:proofErr w:type="gramEnd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 200 корпоративных клиентов (по объему выручки) по всему банковскому сектору 15% обслуживается в </w:t>
      </w:r>
      <w:r w:rsidR="0059044D">
        <w:rPr>
          <w:rFonts w:ascii="Arial" w:hAnsi="Arial" w:cs="Arial"/>
          <w:color w:val="244061" w:themeColor="accent1" w:themeShade="80"/>
          <w:sz w:val="26"/>
          <w:szCs w:val="26"/>
        </w:rPr>
        <w:t>нашем банке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362B27AC" w14:textId="77777777" w:rsidR="0034571E" w:rsidRDefault="0034571E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709"/>
        <w:jc w:val="both"/>
        <w:textAlignment w:val="baseline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867D22">
        <w:rPr>
          <w:rFonts w:ascii="Arial" w:hAnsi="Arial" w:cs="Arial"/>
          <w:b/>
          <w:color w:val="244061" w:themeColor="accent1" w:themeShade="80"/>
          <w:sz w:val="26"/>
          <w:szCs w:val="26"/>
        </w:rPr>
        <w:t>Огромный опыт и надёжность</w:t>
      </w:r>
    </w:p>
    <w:p w14:paraId="309DCF72" w14:textId="77777777" w:rsidR="0034571E" w:rsidRPr="00867D22" w:rsidRDefault="0034571E" w:rsidP="00712C6F">
      <w:pPr>
        <w:spacing w:before="80" w:line="288" w:lineRule="auto"/>
        <w:ind w:firstLine="360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proofErr w:type="spellStart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Узпромстройбанк</w:t>
      </w:r>
      <w:proofErr w:type="spellEnd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 работает на узбекском рынке вот уже 98 лет - дольше любого другого банка. Вместе со страной мы переживаем все этапы развития нашего государства, а наш новый бренд SQB символизирует как разносторонний характер деятельности Банка, так и международный уровень осуществляемых им проектов. Клиенты ассоциируют </w:t>
      </w:r>
      <w:proofErr w:type="spellStart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Узпромстройбанк</w:t>
      </w:r>
      <w:proofErr w:type="spellEnd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 союзом и единения, и динамичного движения, а также символам энергично-</w:t>
      </w:r>
      <w:proofErr w:type="spellStart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внутренной</w:t>
      </w:r>
      <w:proofErr w:type="spellEnd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 деятельности.</w:t>
      </w:r>
    </w:p>
    <w:p w14:paraId="312C19B6" w14:textId="571707E9" w:rsidR="0034571E" w:rsidRPr="009B66E1" w:rsidRDefault="0034571E" w:rsidP="00712C6F">
      <w:pPr>
        <w:spacing w:before="80" w:line="288" w:lineRule="auto"/>
        <w:ind w:firstLine="360"/>
        <w:jc w:val="both"/>
        <w:rPr>
          <w:rFonts w:ascii="Arial" w:hAnsi="Arial" w:cs="Arial"/>
        </w:rPr>
      </w:pPr>
      <w:r w:rsidRPr="00867D22">
        <w:rPr>
          <w:rFonts w:ascii="Arial" w:hAnsi="Arial" w:cs="Arial"/>
          <w:b/>
          <w:color w:val="244061" w:themeColor="accent1" w:themeShade="80"/>
          <w:sz w:val="26"/>
          <w:szCs w:val="26"/>
        </w:rPr>
        <w:t>Рыночное положение банка</w:t>
      </w:r>
      <w:r>
        <w:rPr>
          <w:rFonts w:ascii="Arial" w:hAnsi="Arial" w:cs="Arial"/>
          <w:color w:val="FF0000"/>
        </w:rPr>
        <w:t xml:space="preserve">   </w:t>
      </w:r>
    </w:p>
    <w:p w14:paraId="03E33808" w14:textId="780CC6DA" w:rsidR="0034571E" w:rsidRPr="00184A2C" w:rsidRDefault="008F76B6" w:rsidP="00712C6F">
      <w:pPr>
        <w:pStyle w:val="af8"/>
        <w:widowControl w:val="0"/>
        <w:numPr>
          <w:ilvl w:val="0"/>
          <w:numId w:val="28"/>
        </w:numPr>
        <w:tabs>
          <w:tab w:val="left" w:pos="1134"/>
        </w:tabs>
        <w:spacing w:before="80" w:after="0" w:line="288" w:lineRule="auto"/>
        <w:ind w:left="0"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По размеру активов, совокупного капитала и кредитного портфеля</w:t>
      </w:r>
      <w:r w:rsidR="0034571E" w:rsidRPr="00184A2C">
        <w:rPr>
          <w:rFonts w:ascii="Arial" w:hAnsi="Arial" w:cs="Arial"/>
          <w:color w:val="244061" w:themeColor="accent1" w:themeShade="80"/>
          <w:sz w:val="26"/>
          <w:szCs w:val="26"/>
        </w:rPr>
        <w:t xml:space="preserve"> банк </w:t>
      </w:r>
      <w:r w:rsidR="00972F6B">
        <w:rPr>
          <w:rFonts w:ascii="Arial" w:hAnsi="Arial" w:cs="Arial"/>
          <w:color w:val="244061" w:themeColor="accent1" w:themeShade="80"/>
          <w:sz w:val="26"/>
          <w:szCs w:val="26"/>
        </w:rPr>
        <w:t>сохранил 2-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о</w:t>
      </w:r>
      <w:r w:rsidR="00972F6B">
        <w:rPr>
          <w:rFonts w:ascii="Arial" w:hAnsi="Arial" w:cs="Arial"/>
          <w:color w:val="244061" w:themeColor="accent1" w:themeShade="80"/>
          <w:sz w:val="26"/>
          <w:szCs w:val="26"/>
        </w:rPr>
        <w:t>е место</w:t>
      </w:r>
      <w:r w:rsidR="0034571E" w:rsidRPr="00184A2C">
        <w:rPr>
          <w:rFonts w:ascii="Arial" w:hAnsi="Arial" w:cs="Arial"/>
          <w:color w:val="244061" w:themeColor="accent1" w:themeShade="80"/>
          <w:sz w:val="26"/>
          <w:szCs w:val="26"/>
        </w:rPr>
        <w:t xml:space="preserve">. </w:t>
      </w:r>
    </w:p>
    <w:p w14:paraId="142484B4" w14:textId="24D3F825" w:rsidR="0034571E" w:rsidRPr="00184A2C" w:rsidRDefault="0034571E" w:rsidP="00712C6F">
      <w:pPr>
        <w:pStyle w:val="af8"/>
        <w:widowControl w:val="0"/>
        <w:numPr>
          <w:ilvl w:val="0"/>
          <w:numId w:val="28"/>
        </w:numPr>
        <w:tabs>
          <w:tab w:val="left" w:pos="993"/>
        </w:tabs>
        <w:spacing w:before="80" w:after="0" w:line="288" w:lineRule="auto"/>
        <w:ind w:left="284" w:firstLine="425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84A2C">
        <w:rPr>
          <w:rFonts w:ascii="Arial" w:hAnsi="Arial" w:cs="Arial"/>
          <w:color w:val="244061" w:themeColor="accent1" w:themeShade="80"/>
          <w:sz w:val="26"/>
          <w:szCs w:val="26"/>
        </w:rPr>
        <w:t xml:space="preserve">По объему </w:t>
      </w:r>
      <w:r w:rsidR="008F76B6">
        <w:rPr>
          <w:rFonts w:ascii="Arial" w:hAnsi="Arial" w:cs="Arial"/>
          <w:color w:val="244061" w:themeColor="accent1" w:themeShade="80"/>
          <w:sz w:val="26"/>
          <w:szCs w:val="26"/>
        </w:rPr>
        <w:t>чистой прибыли поднялся с 2</w:t>
      </w:r>
      <w:r w:rsidRPr="00184A2C">
        <w:rPr>
          <w:rFonts w:ascii="Arial" w:hAnsi="Arial" w:cs="Arial"/>
          <w:color w:val="244061" w:themeColor="accent1" w:themeShade="80"/>
          <w:sz w:val="26"/>
          <w:szCs w:val="26"/>
        </w:rPr>
        <w:t>-го место в 201</w:t>
      </w:r>
      <w:r w:rsidR="008F76B6">
        <w:rPr>
          <w:rFonts w:ascii="Arial" w:hAnsi="Arial" w:cs="Arial"/>
          <w:color w:val="244061" w:themeColor="accent1" w:themeShade="80"/>
          <w:sz w:val="26"/>
          <w:szCs w:val="26"/>
        </w:rPr>
        <w:t>9</w:t>
      </w:r>
      <w:r w:rsidRPr="00184A2C">
        <w:rPr>
          <w:rFonts w:ascii="Arial" w:hAnsi="Arial" w:cs="Arial"/>
          <w:color w:val="244061" w:themeColor="accent1" w:themeShade="80"/>
          <w:sz w:val="26"/>
          <w:szCs w:val="26"/>
        </w:rPr>
        <w:t xml:space="preserve"> году на </w:t>
      </w:r>
      <w:r w:rsidR="008F76B6">
        <w:rPr>
          <w:rFonts w:ascii="Arial" w:hAnsi="Arial" w:cs="Arial"/>
          <w:color w:val="244061" w:themeColor="accent1" w:themeShade="80"/>
          <w:sz w:val="26"/>
          <w:szCs w:val="26"/>
        </w:rPr>
        <w:t>1</w:t>
      </w:r>
      <w:r w:rsidRPr="00184A2C">
        <w:rPr>
          <w:rFonts w:ascii="Arial" w:hAnsi="Arial" w:cs="Arial"/>
          <w:color w:val="244061" w:themeColor="accent1" w:themeShade="80"/>
          <w:sz w:val="26"/>
          <w:szCs w:val="26"/>
        </w:rPr>
        <w:t>-</w:t>
      </w:r>
      <w:r w:rsidR="008F76B6">
        <w:rPr>
          <w:rFonts w:ascii="Arial" w:hAnsi="Arial" w:cs="Arial"/>
          <w:color w:val="244061" w:themeColor="accent1" w:themeShade="80"/>
          <w:sz w:val="26"/>
          <w:szCs w:val="26"/>
        </w:rPr>
        <w:t xml:space="preserve">ое </w:t>
      </w:r>
      <w:r w:rsidRPr="00184A2C">
        <w:rPr>
          <w:rFonts w:ascii="Arial" w:hAnsi="Arial" w:cs="Arial"/>
          <w:color w:val="244061" w:themeColor="accent1" w:themeShade="80"/>
          <w:sz w:val="26"/>
          <w:szCs w:val="26"/>
        </w:rPr>
        <w:t xml:space="preserve">место. </w:t>
      </w:r>
    </w:p>
    <w:p w14:paraId="58039BD8" w14:textId="77777777" w:rsidR="0034571E" w:rsidRPr="00867D22" w:rsidRDefault="0034571E" w:rsidP="00712C6F">
      <w:pPr>
        <w:widowControl w:val="0"/>
        <w:spacing w:before="80" w:line="288" w:lineRule="auto"/>
        <w:ind w:left="720" w:firstLine="360"/>
        <w:jc w:val="both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867D22">
        <w:rPr>
          <w:rFonts w:ascii="Arial" w:hAnsi="Arial" w:cs="Arial"/>
          <w:b/>
          <w:color w:val="244061" w:themeColor="accent1" w:themeShade="80"/>
          <w:sz w:val="26"/>
          <w:szCs w:val="26"/>
        </w:rPr>
        <w:t>Рейтинги</w:t>
      </w:r>
    </w:p>
    <w:p w14:paraId="1D7E9EFD" w14:textId="77777777" w:rsidR="0034571E" w:rsidRPr="00867D22" w:rsidRDefault="0034571E" w:rsidP="00712C6F">
      <w:pPr>
        <w:pStyle w:val="af8"/>
        <w:widowControl w:val="0"/>
        <w:numPr>
          <w:ilvl w:val="0"/>
          <w:numId w:val="28"/>
        </w:numPr>
        <w:tabs>
          <w:tab w:val="left" w:pos="993"/>
        </w:tabs>
        <w:spacing w:before="80" w:after="0" w:line="288" w:lineRule="auto"/>
        <w:ind w:left="284" w:firstLine="436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«</w:t>
      </w:r>
      <w:proofErr w:type="spellStart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uzA</w:t>
      </w:r>
      <w:proofErr w:type="spellEnd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+»</w:t>
      </w:r>
      <w:r w:rsidRPr="00867D22">
        <w:rPr>
          <w:rFonts w:ascii="Arial" w:hAnsi="Arial" w:cs="Arial"/>
          <w:b/>
          <w:color w:val="244061" w:themeColor="accent1" w:themeShade="80"/>
          <w:sz w:val="26"/>
          <w:szCs w:val="26"/>
        </w:rPr>
        <w:t xml:space="preserve"> 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с прогнозом «Стабильный»</w:t>
      </w:r>
      <w:r w:rsidRPr="00867D22">
        <w:rPr>
          <w:rFonts w:ascii="Arial" w:hAnsi="Arial" w:cs="Arial"/>
          <w:b/>
          <w:color w:val="244061" w:themeColor="accent1" w:themeShade="80"/>
          <w:sz w:val="26"/>
          <w:szCs w:val="26"/>
        </w:rPr>
        <w:t xml:space="preserve"> 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по итогам 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br/>
      </w:r>
      <w:r w:rsidRPr="00867D22">
        <w:rPr>
          <w:rFonts w:ascii="Arial" w:hAnsi="Arial" w:cs="Arial"/>
          <w:color w:val="244061" w:themeColor="accent1" w:themeShade="80"/>
          <w:sz w:val="26"/>
          <w:szCs w:val="26"/>
          <w:lang w:val="en-US"/>
        </w:rPr>
        <w:t>I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 квартала 2020 г. – подтвержден Рейтинговым агентством «</w:t>
      </w:r>
      <w:proofErr w:type="spellStart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Ahbor-Reyting</w:t>
      </w:r>
      <w:proofErr w:type="spellEnd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».</w:t>
      </w:r>
    </w:p>
    <w:p w14:paraId="1DA60A82" w14:textId="77777777" w:rsidR="0034571E" w:rsidRPr="00867D22" w:rsidRDefault="0034571E" w:rsidP="00712C6F">
      <w:pPr>
        <w:pStyle w:val="af8"/>
        <w:widowControl w:val="0"/>
        <w:numPr>
          <w:ilvl w:val="0"/>
          <w:numId w:val="28"/>
        </w:numPr>
        <w:tabs>
          <w:tab w:val="left" w:pos="993"/>
        </w:tabs>
        <w:spacing w:before="80" w:after="0" w:line="288" w:lineRule="auto"/>
        <w:ind w:left="284" w:firstLine="436"/>
        <w:jc w:val="both"/>
        <w:rPr>
          <w:rFonts w:ascii="Arial" w:hAnsi="Arial" w:cs="Arial"/>
          <w:bCs/>
          <w:color w:val="244061" w:themeColor="accent1" w:themeShade="80"/>
          <w:sz w:val="26"/>
          <w:szCs w:val="26"/>
        </w:rPr>
      </w:pP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«BB-</w:t>
      </w:r>
      <w:proofErr w:type="gramStart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»  с</w:t>
      </w:r>
      <w:proofErr w:type="gramEnd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 прогнозом "Стабильный" в 2020 году </w:t>
      </w:r>
      <w:r w:rsidRPr="00867D22">
        <w:rPr>
          <w:rFonts w:ascii="Arial" w:hAnsi="Arial" w:cs="Arial"/>
          <w:bCs/>
          <w:color w:val="244061" w:themeColor="accent1" w:themeShade="80"/>
          <w:sz w:val="26"/>
          <w:szCs w:val="26"/>
        </w:rPr>
        <w:t>кредитный рейтинг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 (в соответствии с суверенным рейтингом) – присвоен международным рейтинговым агентством "Fitch Ratings"</w:t>
      </w:r>
      <w:r w:rsidRPr="00867D22">
        <w:rPr>
          <w:rFonts w:ascii="Arial" w:hAnsi="Arial" w:cs="Arial"/>
          <w:b/>
          <w:color w:val="244061" w:themeColor="accent1" w:themeShade="80"/>
          <w:sz w:val="26"/>
          <w:szCs w:val="26"/>
        </w:rPr>
        <w:t>.</w:t>
      </w:r>
      <w:r w:rsidRPr="00867D22">
        <w:rPr>
          <w:rFonts w:ascii="Arial" w:hAnsi="Arial" w:cs="Arial"/>
          <w:bCs/>
          <w:color w:val="244061" w:themeColor="accent1" w:themeShade="80"/>
          <w:sz w:val="26"/>
          <w:szCs w:val="26"/>
        </w:rPr>
        <w:t xml:space="preserve"> </w:t>
      </w:r>
    </w:p>
    <w:p w14:paraId="05EDD25B" w14:textId="142290CD" w:rsidR="0034571E" w:rsidRPr="00867D22" w:rsidRDefault="0034571E" w:rsidP="00712C6F">
      <w:pPr>
        <w:pStyle w:val="af8"/>
        <w:widowControl w:val="0"/>
        <w:numPr>
          <w:ilvl w:val="0"/>
          <w:numId w:val="28"/>
        </w:numPr>
        <w:tabs>
          <w:tab w:val="left" w:pos="993"/>
        </w:tabs>
        <w:spacing w:before="80" w:after="0" w:line="288" w:lineRule="auto"/>
        <w:ind w:left="284" w:firstLine="436"/>
        <w:jc w:val="both"/>
        <w:rPr>
          <w:rFonts w:ascii="Arial" w:hAnsi="Arial" w:cs="Arial"/>
          <w:bCs/>
          <w:color w:val="244061" w:themeColor="accent1" w:themeShade="80"/>
          <w:sz w:val="26"/>
          <w:szCs w:val="26"/>
        </w:rPr>
      </w:pPr>
      <w:r w:rsidRPr="004A3BA6">
        <w:rPr>
          <w:rFonts w:ascii="Arial" w:hAnsi="Arial" w:cs="Arial"/>
          <w:color w:val="244061" w:themeColor="accent1" w:themeShade="80"/>
          <w:sz w:val="26"/>
          <w:szCs w:val="26"/>
        </w:rPr>
        <w:t>«BB-»</w:t>
      </w:r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 xml:space="preserve"> с прогнозом "Негативный" кредитный рейтинг – присвоен Международным рейтинговым агентством "Standard &amp; </w:t>
      </w:r>
      <w:proofErr w:type="spellStart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Poor`s</w:t>
      </w:r>
      <w:proofErr w:type="spellEnd"/>
      <w:r w:rsidRPr="00867D22">
        <w:rPr>
          <w:rFonts w:ascii="Arial" w:hAnsi="Arial" w:cs="Arial"/>
          <w:color w:val="244061" w:themeColor="accent1" w:themeShade="80"/>
          <w:sz w:val="26"/>
          <w:szCs w:val="26"/>
        </w:rPr>
        <w:t>".</w:t>
      </w:r>
      <w:r w:rsidRPr="00867D22">
        <w:rPr>
          <w:rFonts w:ascii="Arial" w:hAnsi="Arial" w:cs="Arial"/>
          <w:bCs/>
          <w:color w:val="244061" w:themeColor="accent1" w:themeShade="80"/>
          <w:sz w:val="26"/>
          <w:szCs w:val="26"/>
        </w:rPr>
        <w:t xml:space="preserve"> </w:t>
      </w:r>
    </w:p>
    <w:p w14:paraId="0FAB9838" w14:textId="77777777" w:rsidR="0034571E" w:rsidRPr="00E145AD" w:rsidRDefault="0034571E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709"/>
        <w:jc w:val="both"/>
        <w:textAlignment w:val="baseline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E145AD">
        <w:rPr>
          <w:rFonts w:ascii="Arial" w:hAnsi="Arial" w:cs="Arial"/>
          <w:b/>
          <w:color w:val="244061" w:themeColor="accent1" w:themeShade="80"/>
          <w:sz w:val="26"/>
          <w:szCs w:val="26"/>
        </w:rPr>
        <w:t>Клиентская база</w:t>
      </w:r>
    </w:p>
    <w:p w14:paraId="1B216098" w14:textId="20806CE1" w:rsidR="004A3BA6" w:rsidRPr="00E145AD" w:rsidRDefault="0034571E" w:rsidP="00712C6F">
      <w:pPr>
        <w:pStyle w:val="af8"/>
        <w:widowControl w:val="0"/>
        <w:numPr>
          <w:ilvl w:val="0"/>
          <w:numId w:val="31"/>
        </w:numPr>
        <w:tabs>
          <w:tab w:val="left" w:pos="993"/>
        </w:tabs>
        <w:overflowPunct w:val="0"/>
        <w:autoSpaceDE w:val="0"/>
        <w:autoSpaceDN w:val="0"/>
        <w:adjustRightInd w:val="0"/>
        <w:spacing w:before="80" w:after="0" w:line="288" w:lineRule="auto"/>
        <w:ind w:left="709" w:firstLine="0"/>
        <w:jc w:val="both"/>
        <w:textAlignment w:val="baseline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145AD">
        <w:rPr>
          <w:rFonts w:ascii="Arial" w:hAnsi="Arial" w:cs="Arial"/>
          <w:color w:val="244061" w:themeColor="accent1" w:themeShade="80"/>
          <w:sz w:val="26"/>
          <w:szCs w:val="26"/>
        </w:rPr>
        <w:t>1 </w:t>
      </w:r>
      <w:r w:rsidR="004A3BA6" w:rsidRPr="00E145AD">
        <w:rPr>
          <w:rFonts w:ascii="Arial" w:hAnsi="Arial" w:cs="Arial"/>
          <w:color w:val="244061" w:themeColor="accent1" w:themeShade="80"/>
          <w:sz w:val="26"/>
          <w:szCs w:val="26"/>
        </w:rPr>
        <w:t>350</w:t>
      </w:r>
      <w:r w:rsidRPr="00E145AD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4A3BA6" w:rsidRPr="00E145AD">
        <w:rPr>
          <w:rFonts w:ascii="Arial" w:hAnsi="Arial" w:cs="Arial"/>
          <w:color w:val="244061" w:themeColor="accent1" w:themeShade="80"/>
          <w:sz w:val="26"/>
          <w:szCs w:val="26"/>
        </w:rPr>
        <w:t xml:space="preserve">538 клиентов: </w:t>
      </w:r>
    </w:p>
    <w:p w14:paraId="607A6E2B" w14:textId="2238AEBE" w:rsidR="004A3BA6" w:rsidRPr="004A3BA6" w:rsidRDefault="004A3BA6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993"/>
        <w:jc w:val="both"/>
        <w:textAlignment w:val="baseline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4A3BA6">
        <w:rPr>
          <w:rFonts w:ascii="Arial" w:hAnsi="Arial" w:cs="Arial"/>
          <w:color w:val="244061" w:themeColor="accent1" w:themeShade="80"/>
          <w:sz w:val="26"/>
          <w:szCs w:val="26"/>
        </w:rPr>
        <w:t>- корпоративный сегмент: более 1 130,</w:t>
      </w:r>
    </w:p>
    <w:p w14:paraId="093F5F5E" w14:textId="63BA7219" w:rsidR="004A3BA6" w:rsidRPr="004A3BA6" w:rsidRDefault="004A3BA6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993"/>
        <w:jc w:val="both"/>
        <w:textAlignment w:val="baseline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4A3BA6">
        <w:rPr>
          <w:rFonts w:ascii="Arial" w:hAnsi="Arial" w:cs="Arial"/>
          <w:color w:val="244061" w:themeColor="accent1" w:themeShade="80"/>
          <w:sz w:val="26"/>
          <w:szCs w:val="26"/>
        </w:rPr>
        <w:t xml:space="preserve">- малый и средний бизнес: </w:t>
      </w:r>
      <w:r w:rsidR="0040489E">
        <w:rPr>
          <w:rFonts w:ascii="Arial" w:hAnsi="Arial" w:cs="Arial"/>
          <w:color w:val="244061" w:themeColor="accent1" w:themeShade="80"/>
          <w:sz w:val="26"/>
          <w:szCs w:val="26"/>
        </w:rPr>
        <w:t>более</w:t>
      </w:r>
      <w:r w:rsidRPr="004A3BA6">
        <w:rPr>
          <w:rFonts w:ascii="Arial" w:hAnsi="Arial" w:cs="Arial"/>
          <w:color w:val="244061" w:themeColor="accent1" w:themeShade="80"/>
          <w:sz w:val="26"/>
          <w:szCs w:val="26"/>
        </w:rPr>
        <w:t xml:space="preserve"> 6</w:t>
      </w:r>
      <w:r w:rsidR="0040489E">
        <w:rPr>
          <w:rFonts w:ascii="Arial" w:hAnsi="Arial" w:cs="Arial"/>
          <w:color w:val="244061" w:themeColor="accent1" w:themeShade="80"/>
          <w:sz w:val="26"/>
          <w:szCs w:val="26"/>
        </w:rPr>
        <w:t>5,5</w:t>
      </w:r>
      <w:r w:rsidRPr="004A3BA6">
        <w:rPr>
          <w:rFonts w:ascii="Arial" w:hAnsi="Arial" w:cs="Arial"/>
          <w:color w:val="244061" w:themeColor="accent1" w:themeShade="80"/>
          <w:sz w:val="26"/>
          <w:szCs w:val="26"/>
        </w:rPr>
        <w:t xml:space="preserve"> тыс</w:t>
      </w:r>
      <w:r w:rsidR="00E145AD">
        <w:rPr>
          <w:rFonts w:ascii="Arial" w:hAnsi="Arial" w:cs="Arial"/>
          <w:color w:val="244061" w:themeColor="accent1" w:themeShade="80"/>
          <w:sz w:val="26"/>
          <w:szCs w:val="26"/>
        </w:rPr>
        <w:t>.</w:t>
      </w:r>
      <w:r w:rsidRPr="004A3BA6">
        <w:rPr>
          <w:rFonts w:ascii="Arial" w:hAnsi="Arial" w:cs="Arial"/>
          <w:color w:val="244061" w:themeColor="accent1" w:themeShade="80"/>
          <w:sz w:val="26"/>
          <w:szCs w:val="26"/>
        </w:rPr>
        <w:t>,</w:t>
      </w:r>
    </w:p>
    <w:p w14:paraId="44FB67CC" w14:textId="1C5AA817" w:rsidR="0034571E" w:rsidRPr="004A3BA6" w:rsidRDefault="004A3BA6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993"/>
        <w:jc w:val="both"/>
        <w:textAlignment w:val="baseline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4A3BA6">
        <w:rPr>
          <w:rFonts w:ascii="Arial" w:hAnsi="Arial" w:cs="Arial"/>
          <w:color w:val="244061" w:themeColor="accent1" w:themeShade="80"/>
          <w:sz w:val="26"/>
          <w:szCs w:val="26"/>
        </w:rPr>
        <w:t xml:space="preserve">- розница: </w:t>
      </w:r>
      <w:r w:rsidR="0040489E">
        <w:rPr>
          <w:rFonts w:ascii="Arial" w:hAnsi="Arial" w:cs="Arial"/>
          <w:color w:val="244061" w:themeColor="accent1" w:themeShade="80"/>
          <w:sz w:val="26"/>
          <w:szCs w:val="26"/>
        </w:rPr>
        <w:t>более</w:t>
      </w:r>
      <w:r w:rsidRPr="004A3BA6">
        <w:rPr>
          <w:rFonts w:ascii="Arial" w:hAnsi="Arial" w:cs="Arial"/>
          <w:color w:val="244061" w:themeColor="accent1" w:themeShade="80"/>
          <w:sz w:val="26"/>
          <w:szCs w:val="26"/>
        </w:rPr>
        <w:t xml:space="preserve"> 1,2</w:t>
      </w:r>
      <w:r w:rsidR="0040489E">
        <w:rPr>
          <w:rFonts w:ascii="Arial" w:hAnsi="Arial" w:cs="Arial"/>
          <w:color w:val="244061" w:themeColor="accent1" w:themeShade="80"/>
          <w:sz w:val="26"/>
          <w:szCs w:val="26"/>
        </w:rPr>
        <w:t>85</w:t>
      </w:r>
      <w:r w:rsidRPr="004A3BA6">
        <w:rPr>
          <w:rFonts w:ascii="Arial" w:hAnsi="Arial" w:cs="Arial"/>
          <w:color w:val="244061" w:themeColor="accent1" w:themeShade="80"/>
          <w:sz w:val="26"/>
          <w:szCs w:val="26"/>
        </w:rPr>
        <w:t xml:space="preserve"> тыс. клиентов.</w:t>
      </w:r>
    </w:p>
    <w:p w14:paraId="7BC9D393" w14:textId="77777777" w:rsidR="0034571E" w:rsidRDefault="0034571E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709"/>
        <w:jc w:val="both"/>
        <w:textAlignment w:val="baseline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>Аудитор Банка</w:t>
      </w:r>
    </w:p>
    <w:p w14:paraId="08C69FC6" w14:textId="77777777" w:rsidR="0034571E" w:rsidRPr="00E763AC" w:rsidRDefault="0034571E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709"/>
        <w:jc w:val="both"/>
        <w:textAlignment w:val="baseline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М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еждународная компания «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  <w:lang w:val="en-US"/>
        </w:rPr>
        <w:t>Deloitte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&amp; </w:t>
      </w:r>
      <w:proofErr w:type="spellStart"/>
      <w:r w:rsidRPr="00E763AC">
        <w:rPr>
          <w:rFonts w:ascii="Arial" w:hAnsi="Arial" w:cs="Arial"/>
          <w:color w:val="244061" w:themeColor="accent1" w:themeShade="80"/>
          <w:sz w:val="26"/>
          <w:szCs w:val="26"/>
          <w:lang w:val="en-US"/>
        </w:rPr>
        <w:t>Touche</w:t>
      </w:r>
      <w:proofErr w:type="spellEnd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». </w:t>
      </w:r>
    </w:p>
    <w:p w14:paraId="46EC1BA9" w14:textId="77777777" w:rsidR="0034571E" w:rsidRDefault="0034571E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709"/>
        <w:jc w:val="both"/>
        <w:textAlignment w:val="baseline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proofErr w:type="gramStart"/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>Уставный  капитал</w:t>
      </w:r>
      <w:proofErr w:type="gramEnd"/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 xml:space="preserve"> </w:t>
      </w:r>
    </w:p>
    <w:p w14:paraId="6AEE0D17" w14:textId="77777777" w:rsidR="0034571E" w:rsidRPr="00E763AC" w:rsidRDefault="0034571E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709"/>
        <w:jc w:val="both"/>
        <w:textAlignment w:val="baseline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Н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а 01.10.2020 г. </w:t>
      </w:r>
      <w:proofErr w:type="gramStart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составил  4</w:t>
      </w:r>
      <w:proofErr w:type="gramEnd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634,5 млрд. сум:</w:t>
      </w:r>
    </w:p>
    <w:p w14:paraId="49791E5F" w14:textId="77777777" w:rsidR="0034571E" w:rsidRDefault="0034571E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709"/>
        <w:jc w:val="both"/>
        <w:textAlignment w:val="baseline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 из них привилегированные акции - 7 млрд. сум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,</w:t>
      </w:r>
    </w:p>
    <w:p w14:paraId="468EF575" w14:textId="77777777" w:rsidR="0034571E" w:rsidRPr="00E763AC" w:rsidRDefault="0034571E" w:rsidP="00712C6F">
      <w:pPr>
        <w:widowControl w:val="0"/>
        <w:overflowPunct w:val="0"/>
        <w:autoSpaceDE w:val="0"/>
        <w:autoSpaceDN w:val="0"/>
        <w:adjustRightInd w:val="0"/>
        <w:spacing w:before="80" w:line="288" w:lineRule="auto"/>
        <w:ind w:firstLine="709"/>
        <w:jc w:val="both"/>
        <w:textAlignment w:val="baseline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lastRenderedPageBreak/>
        <w:t xml:space="preserve">-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простые – 4 627,5 млрд. сум. </w:t>
      </w:r>
    </w:p>
    <w:p w14:paraId="756B6643" w14:textId="77777777" w:rsidR="0034571E" w:rsidRPr="00E763AC" w:rsidRDefault="0034571E" w:rsidP="00712C6F">
      <w:pPr>
        <w:pStyle w:val="110"/>
        <w:widowControl w:val="0"/>
        <w:spacing w:before="80" w:line="288" w:lineRule="auto"/>
        <w:ind w:firstLine="709"/>
        <w:jc w:val="both"/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Основны</w:t>
      </w:r>
      <w:r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е</w:t>
      </w: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 xml:space="preserve"> акционер</w:t>
      </w:r>
      <w:r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ы</w:t>
      </w: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 xml:space="preserve">: </w:t>
      </w:r>
    </w:p>
    <w:p w14:paraId="343F1399" w14:textId="77777777" w:rsidR="0034571E" w:rsidRPr="00E763AC" w:rsidRDefault="0034571E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  <w:lang w:val="uz-Cyrl-UZ"/>
        </w:rPr>
        <w:t xml:space="preserve">-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Фонд реконструкции и развития 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РУ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,</w:t>
      </w:r>
    </w:p>
    <w:p w14:paraId="72DFA6C7" w14:textId="77777777" w:rsidR="0034571E" w:rsidRPr="00E763AC" w:rsidRDefault="0034571E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- Министерство финансов 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РУ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, </w:t>
      </w:r>
    </w:p>
    <w:p w14:paraId="090E041A" w14:textId="77777777" w:rsidR="0034571E" w:rsidRDefault="0034571E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- предприя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тия базовых отраслей экономики,</w:t>
      </w:r>
    </w:p>
    <w:p w14:paraId="79C00AD2" w14:textId="5BF957C6" w:rsidR="0034571E" w:rsidRPr="00E763AC" w:rsidRDefault="0034571E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- 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миноритарны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е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 акционер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ы: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 АК «</w:t>
      </w:r>
      <w:proofErr w:type="spellStart"/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Узтрансгаз</w:t>
      </w:r>
      <w:proofErr w:type="spellEnd"/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», УП «Бухарский </w:t>
      </w:r>
      <w:proofErr w:type="spellStart"/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нефте</w:t>
      </w:r>
      <w:proofErr w:type="spellEnd"/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  <w:lang w:val="uz-Cyrl-UZ"/>
        </w:rPr>
        <w:t>перерабатывающий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 завод», АК «</w:t>
      </w:r>
      <w:proofErr w:type="spellStart"/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Узнефтмахсулот</w:t>
      </w:r>
      <w:proofErr w:type="spellEnd"/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», УДП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  <w:lang w:val="uz-Cyrl-UZ"/>
        </w:rPr>
        <w:t xml:space="preserve"> 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«</w:t>
      </w:r>
      <w:proofErr w:type="spellStart"/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Шуртанский</w:t>
      </w:r>
      <w:proofErr w:type="spellEnd"/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  <w:lang w:val="uz-Cyrl-UZ"/>
        </w:rPr>
        <w:t xml:space="preserve"> 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газохимический комплекс» 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  <w:lang w:val="uz-Cyrl-UZ"/>
        </w:rPr>
        <w:t>и другие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.</w:t>
      </w:r>
    </w:p>
    <w:p w14:paraId="576C0F07" w14:textId="77777777" w:rsidR="0034571E" w:rsidRPr="00CE5867" w:rsidRDefault="0034571E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b/>
          <w:snapToGrid w:val="0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b/>
          <w:snapToGrid w:val="0"/>
          <w:color w:val="244061" w:themeColor="accent1" w:themeShade="80"/>
          <w:sz w:val="26"/>
          <w:szCs w:val="26"/>
        </w:rPr>
        <w:t>К</w:t>
      </w:r>
      <w:r w:rsidRPr="00CE5867">
        <w:rPr>
          <w:rFonts w:ascii="Arial" w:hAnsi="Arial" w:cs="Arial"/>
          <w:b/>
          <w:snapToGrid w:val="0"/>
          <w:color w:val="244061" w:themeColor="accent1" w:themeShade="80"/>
          <w:sz w:val="26"/>
          <w:szCs w:val="26"/>
        </w:rPr>
        <w:t>оличество акционеров</w:t>
      </w:r>
    </w:p>
    <w:p w14:paraId="67895961" w14:textId="77777777" w:rsidR="0034571E" w:rsidRDefault="0034571E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На 01.10.2020г. составило 34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 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764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:</w:t>
      </w:r>
    </w:p>
    <w:p w14:paraId="1B36D647" w14:textId="77777777" w:rsidR="0034571E" w:rsidRDefault="0034571E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-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 юридически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е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 лиц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а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 – 3 896, </w:t>
      </w:r>
    </w:p>
    <w:p w14:paraId="21C714D2" w14:textId="77777777" w:rsidR="0034571E" w:rsidRPr="00E763AC" w:rsidRDefault="0034571E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- 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физически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е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 лиц</w:t>
      </w:r>
      <w:r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>а</w:t>
      </w:r>
      <w:r w:rsidRPr="00E763AC">
        <w:rPr>
          <w:rFonts w:ascii="Arial" w:hAnsi="Arial" w:cs="Arial"/>
          <w:snapToGrid w:val="0"/>
          <w:color w:val="244061" w:themeColor="accent1" w:themeShade="80"/>
          <w:sz w:val="26"/>
          <w:szCs w:val="26"/>
        </w:rPr>
        <w:t xml:space="preserve"> – 30 965.</w:t>
      </w:r>
    </w:p>
    <w:p w14:paraId="6D768A83" w14:textId="77777777" w:rsidR="0034571E" w:rsidRPr="00950224" w:rsidRDefault="0034571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950224">
        <w:rPr>
          <w:rFonts w:ascii="Arial" w:hAnsi="Arial" w:cs="Arial"/>
          <w:b/>
          <w:color w:val="244061" w:themeColor="accent1" w:themeShade="80"/>
          <w:sz w:val="26"/>
          <w:szCs w:val="26"/>
        </w:rPr>
        <w:t>Филиальная сеть</w:t>
      </w:r>
    </w:p>
    <w:p w14:paraId="77ACB5B4" w14:textId="77777777" w:rsidR="0034571E" w:rsidRPr="00E763AC" w:rsidRDefault="0034571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45 филиалов,  </w:t>
      </w:r>
    </w:p>
    <w:p w14:paraId="37C3ACCF" w14:textId="77777777" w:rsidR="0034571E" w:rsidRDefault="0034571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43 центров банковских услуг,</w:t>
      </w:r>
    </w:p>
    <w:p w14:paraId="68C942C2" w14:textId="77777777" w:rsidR="0034571E" w:rsidRPr="00E763AC" w:rsidRDefault="0034571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17 мини-банков,</w:t>
      </w:r>
    </w:p>
    <w:p w14:paraId="0C130A36" w14:textId="77777777" w:rsidR="0034571E" w:rsidRPr="00E763AC" w:rsidRDefault="0034571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75 сберегательных 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 xml:space="preserve">и специальных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касс,</w:t>
      </w:r>
    </w:p>
    <w:p w14:paraId="517B6526" w14:textId="77777777" w:rsidR="0034571E" w:rsidRPr="00E763AC" w:rsidRDefault="0034571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88 пунктов 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самообслуживания «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24/7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»,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</w:p>
    <w:p w14:paraId="05E4511A" w14:textId="77777777" w:rsidR="0034571E" w:rsidRPr="00E763AC" w:rsidRDefault="0034571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30 пунктов международных денежных переводов,</w:t>
      </w:r>
    </w:p>
    <w:p w14:paraId="2308144F" w14:textId="77777777" w:rsidR="0034571E" w:rsidRPr="00E763AC" w:rsidRDefault="0034571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noProof/>
          <w:color w:val="244061" w:themeColor="accent1" w:themeShade="8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3BE524" wp14:editId="05D260EF">
                <wp:simplePos x="0" y="0"/>
                <wp:positionH relativeFrom="column">
                  <wp:posOffset>5721985</wp:posOffset>
                </wp:positionH>
                <wp:positionV relativeFrom="paragraph">
                  <wp:posOffset>368935</wp:posOffset>
                </wp:positionV>
                <wp:extent cx="1188085" cy="170180"/>
                <wp:effectExtent l="0" t="0" r="0" b="0"/>
                <wp:wrapNone/>
                <wp:docPr id="18" name="objec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08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E3E3A" w14:textId="77777777" w:rsidR="00262100" w:rsidRDefault="00262100" w:rsidP="0034571E">
                            <w:pPr>
                              <w:pStyle w:val="af4"/>
                              <w:spacing w:before="19" w:beforeAutospacing="0" w:after="0" w:afterAutospacing="0"/>
                              <w:ind w:left="58"/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филиалов</w:t>
                            </w:r>
                          </w:p>
                        </w:txbxContent>
                      </wps:txbx>
                      <wps:bodyPr vert="horz" wrap="square" lIns="0" tIns="12065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BE524" id="_x0000_t202" coordsize="21600,21600" o:spt="202" path="m,l,21600r21600,l21600,xe">
                <v:stroke joinstyle="miter"/>
                <v:path gradientshapeok="t" o:connecttype="rect"/>
              </v:shapetype>
              <v:shape id="object 105" o:spid="_x0000_s1026" type="#_x0000_t202" style="position:absolute;left:0;text-align:left;margin-left:450.55pt;margin-top:29.05pt;width:93.55pt;height:13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" filled="f" stroked="f">
                <v:textbox style="mso-fit-shape-to-text:t" inset="0,.95pt,0,0">
                  <w:txbxContent>
                    <w:p w14:paraId="451E3E3A" w14:textId="77777777" w:rsidR="00262100" w:rsidRDefault="00262100" w:rsidP="0034571E">
                      <w:pPr>
                        <w:pStyle w:val="af4"/>
                        <w:spacing w:before="19" w:beforeAutospacing="0" w:after="0" w:afterAutospacing="0"/>
                        <w:ind w:left="58"/>
                      </w:pPr>
                      <w:r>
                        <w:rPr>
                          <w:rFonts w:ascii="Arial" w:hAnsi="Arial" w:cs="Arial"/>
                          <w:color w:val="FFFFFF"/>
                          <w:spacing w:val="-2"/>
                          <w:kern w:val="24"/>
                          <w:sz w:val="20"/>
                          <w:szCs w:val="20"/>
                        </w:rPr>
                        <w:t>филиалов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244061" w:themeColor="accent1" w:themeShade="80"/>
          <w:sz w:val="26"/>
          <w:szCs w:val="26"/>
        </w:rPr>
        <w:t>72 пунктов обмена валюты.</w:t>
      </w:r>
    </w:p>
    <w:p w14:paraId="07FFE794" w14:textId="339BD8A0" w:rsidR="0034571E" w:rsidRPr="00E763AC" w:rsidRDefault="0034571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noProof/>
          <w:color w:val="244061" w:themeColor="accent1" w:themeShade="8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2DD75E8" wp14:editId="35013141">
                <wp:simplePos x="0" y="0"/>
                <wp:positionH relativeFrom="column">
                  <wp:posOffset>5088890</wp:posOffset>
                </wp:positionH>
                <wp:positionV relativeFrom="paragraph">
                  <wp:posOffset>358775</wp:posOffset>
                </wp:positionV>
                <wp:extent cx="579120" cy="237490"/>
                <wp:effectExtent l="0" t="0" r="0" b="0"/>
                <wp:wrapNone/>
                <wp:docPr id="53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47AAB" w14:textId="77777777" w:rsidR="00262100" w:rsidRPr="002434F1" w:rsidRDefault="00262100" w:rsidP="0034571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D75E8" id="TextBox 41" o:spid="_x0000_s1027" type="#_x0000_t202" style="position:absolute;left:0;text-align:left;margin-left:400.7pt;margin-top:28.25pt;width:45.6pt;height:18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" filled="f" stroked="f">
                <v:textbox style="mso-fit-shape-to-text:t">
                  <w:txbxContent>
                    <w:p w14:paraId="7DC47AAB" w14:textId="77777777" w:rsidR="00262100" w:rsidRPr="002434F1" w:rsidRDefault="00262100" w:rsidP="0034571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95 платё</w:t>
      </w:r>
      <w:r w:rsidR="00712C6F">
        <w:rPr>
          <w:rFonts w:ascii="Arial" w:hAnsi="Arial" w:cs="Arial"/>
          <w:color w:val="244061" w:themeColor="accent1" w:themeShade="80"/>
          <w:sz w:val="26"/>
          <w:szCs w:val="26"/>
        </w:rPr>
        <w:t>жных пунктов по приёму платежей.</w:t>
      </w:r>
    </w:p>
    <w:p w14:paraId="34B5E024" w14:textId="77777777" w:rsidR="004A54E2" w:rsidRPr="009835F4" w:rsidRDefault="0034571E" w:rsidP="00712C6F">
      <w:pPr>
        <w:pStyle w:val="26"/>
        <w:widowControl w:val="0"/>
        <w:spacing w:before="80" w:line="288" w:lineRule="auto"/>
        <w:ind w:left="720"/>
        <w:rPr>
          <w:rFonts w:ascii="Arial" w:hAnsi="Arial" w:cs="Arial"/>
          <w:b/>
          <w:color w:val="4F81BD" w:themeColor="accent1"/>
          <w:sz w:val="26"/>
          <w:szCs w:val="26"/>
        </w:rPr>
      </w:pPr>
      <w:r w:rsidRPr="009835F4">
        <w:rPr>
          <w:rFonts w:ascii="Arial" w:hAnsi="Arial" w:cs="Arial"/>
          <w:b/>
          <w:color w:val="4F81BD" w:themeColor="accent1"/>
          <w:sz w:val="26"/>
          <w:szCs w:val="26"/>
        </w:rPr>
        <w:t xml:space="preserve">2. </w:t>
      </w:r>
      <w:r w:rsidR="004A54E2" w:rsidRPr="009835F4">
        <w:rPr>
          <w:rFonts w:ascii="Arial" w:hAnsi="Arial" w:cs="Arial"/>
          <w:b/>
          <w:color w:val="4F81BD" w:themeColor="accent1"/>
          <w:sz w:val="26"/>
          <w:szCs w:val="26"/>
        </w:rPr>
        <w:t xml:space="preserve">Цели и задачи Банка </w:t>
      </w:r>
    </w:p>
    <w:p w14:paraId="6F3CEE86" w14:textId="77777777" w:rsidR="00291C92" w:rsidRDefault="00291C92" w:rsidP="00712C6F">
      <w:pPr>
        <w:pStyle w:val="MainText"/>
        <w:widowControl w:val="0"/>
        <w:spacing w:before="80" w:line="288" w:lineRule="auto"/>
        <w:ind w:firstLine="709"/>
        <w:rPr>
          <w:rFonts w:ascii="Arial" w:hAnsi="Arial" w:cs="Arial"/>
          <w:color w:val="244061" w:themeColor="accent1" w:themeShade="80"/>
          <w:sz w:val="26"/>
          <w:szCs w:val="26"/>
          <w:lang w:val="ru-RU"/>
        </w:rPr>
      </w:pPr>
      <w:r w:rsidRPr="00291C92">
        <w:rPr>
          <w:rFonts w:ascii="Arial" w:hAnsi="Arial" w:cs="Arial"/>
          <w:color w:val="244061" w:themeColor="accent1" w:themeShade="80"/>
          <w:sz w:val="26"/>
          <w:szCs w:val="26"/>
          <w:lang w:val="ru-RU"/>
        </w:rPr>
        <w:t xml:space="preserve">Основными целями Банка </w:t>
      </w:r>
      <w:r w:rsidR="003357D8">
        <w:rPr>
          <w:rFonts w:ascii="Arial" w:hAnsi="Arial" w:cs="Arial"/>
          <w:color w:val="244061" w:themeColor="accent1" w:themeShade="80"/>
          <w:sz w:val="26"/>
          <w:szCs w:val="26"/>
          <w:lang w:val="ru-RU"/>
        </w:rPr>
        <w:t>наращивание масштаба бизнеса</w:t>
      </w:r>
      <w:r w:rsidRPr="00291C92">
        <w:rPr>
          <w:rFonts w:ascii="Arial" w:hAnsi="Arial" w:cs="Arial"/>
          <w:color w:val="244061" w:themeColor="accent1" w:themeShade="80"/>
          <w:sz w:val="26"/>
          <w:szCs w:val="26"/>
          <w:lang w:val="ru-RU"/>
        </w:rPr>
        <w:t xml:space="preserve">, </w:t>
      </w:r>
      <w:r w:rsidR="003357D8" w:rsidRPr="00291C92">
        <w:rPr>
          <w:rFonts w:ascii="Arial" w:hAnsi="Arial" w:cs="Arial"/>
          <w:color w:val="244061" w:themeColor="accent1" w:themeShade="80"/>
          <w:sz w:val="26"/>
          <w:szCs w:val="26"/>
          <w:lang w:val="ru-RU"/>
        </w:rPr>
        <w:t>повышение эффективности бизнеса</w:t>
      </w:r>
      <w:r w:rsidR="003357D8">
        <w:rPr>
          <w:rFonts w:ascii="Arial" w:hAnsi="Arial" w:cs="Arial"/>
          <w:color w:val="244061" w:themeColor="accent1" w:themeShade="80"/>
          <w:sz w:val="26"/>
          <w:szCs w:val="26"/>
          <w:lang w:val="ru-RU"/>
        </w:rPr>
        <w:t xml:space="preserve">, </w:t>
      </w:r>
      <w:r w:rsidRPr="00291C92">
        <w:rPr>
          <w:rFonts w:ascii="Arial" w:hAnsi="Arial" w:cs="Arial"/>
          <w:color w:val="244061" w:themeColor="accent1" w:themeShade="80"/>
          <w:sz w:val="26"/>
          <w:szCs w:val="26"/>
          <w:lang w:val="ru-RU"/>
        </w:rPr>
        <w:t xml:space="preserve">снижение уровня концентрации риска, повышение степени удовлетворенности клиентов, диверсификация источников доходов. </w:t>
      </w:r>
    </w:p>
    <w:p w14:paraId="776FE4EE" w14:textId="77777777" w:rsidR="0055131B" w:rsidRPr="009835F4" w:rsidRDefault="0055131B" w:rsidP="00712C6F">
      <w:pPr>
        <w:pStyle w:val="11"/>
        <w:widowControl w:val="0"/>
        <w:tabs>
          <w:tab w:val="left" w:pos="567"/>
          <w:tab w:val="left" w:pos="709"/>
          <w:tab w:val="left" w:pos="993"/>
        </w:tabs>
        <w:spacing w:before="80" w:line="288" w:lineRule="auto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9835F4">
        <w:rPr>
          <w:rFonts w:ascii="Arial" w:hAnsi="Arial" w:cs="Arial"/>
          <w:b/>
          <w:color w:val="4F81BD" w:themeColor="accent1"/>
          <w:sz w:val="26"/>
          <w:szCs w:val="26"/>
        </w:rPr>
        <w:t xml:space="preserve">         </w:t>
      </w:r>
      <w:r w:rsidR="0034571E" w:rsidRPr="009835F4">
        <w:rPr>
          <w:rFonts w:ascii="Arial" w:hAnsi="Arial" w:cs="Arial"/>
          <w:b/>
          <w:color w:val="4F81BD" w:themeColor="accent1"/>
          <w:sz w:val="26"/>
          <w:szCs w:val="26"/>
        </w:rPr>
        <w:t xml:space="preserve">3. </w:t>
      </w:r>
      <w:r w:rsidRPr="009835F4">
        <w:rPr>
          <w:rFonts w:ascii="Arial" w:hAnsi="Arial" w:cs="Arial"/>
          <w:b/>
          <w:color w:val="4F81BD" w:themeColor="accent1"/>
          <w:sz w:val="26"/>
          <w:szCs w:val="26"/>
        </w:rPr>
        <w:t>Краткий экономический обзор</w:t>
      </w:r>
      <w:r w:rsidR="007F4B56" w:rsidRPr="009835F4">
        <w:rPr>
          <w:rFonts w:ascii="Arial" w:hAnsi="Arial" w:cs="Arial"/>
          <w:color w:val="4F81BD" w:themeColor="accent1"/>
          <w:sz w:val="26"/>
          <w:szCs w:val="26"/>
        </w:rPr>
        <w:tab/>
      </w:r>
    </w:p>
    <w:p w14:paraId="1AAE717A" w14:textId="77777777" w:rsidR="000B7918" w:rsidRPr="00E763AC" w:rsidRDefault="0055131B" w:rsidP="00712C6F">
      <w:pPr>
        <w:pStyle w:val="11"/>
        <w:widowControl w:val="0"/>
        <w:tabs>
          <w:tab w:val="left" w:pos="567"/>
          <w:tab w:val="left" w:pos="709"/>
          <w:tab w:val="left" w:pos="993"/>
        </w:tabs>
        <w:spacing w:before="80" w:line="288" w:lineRule="auto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ab/>
      </w:r>
      <w:r w:rsidR="00821807" w:rsidRPr="00E763AC">
        <w:rPr>
          <w:rFonts w:ascii="Arial" w:hAnsi="Arial" w:cs="Arial"/>
          <w:color w:val="244061" w:themeColor="accent1" w:themeShade="80"/>
          <w:sz w:val="26"/>
          <w:szCs w:val="26"/>
        </w:rPr>
        <w:t>Экономика Республики Узбекистан переживает непростые времена в связи с распространением Пандемии (</w:t>
      </w:r>
      <w:r w:rsidR="00821807" w:rsidRPr="00E763AC">
        <w:rPr>
          <w:rFonts w:ascii="Arial" w:hAnsi="Arial" w:cs="Arial"/>
          <w:color w:val="244061" w:themeColor="accent1" w:themeShade="80"/>
          <w:sz w:val="26"/>
          <w:szCs w:val="26"/>
          <w:lang w:val="en-US"/>
        </w:rPr>
        <w:t>COVID</w:t>
      </w:r>
      <w:r w:rsidR="00821807" w:rsidRPr="00E763AC">
        <w:rPr>
          <w:rFonts w:ascii="Arial" w:hAnsi="Arial" w:cs="Arial"/>
          <w:color w:val="244061" w:themeColor="accent1" w:themeShade="80"/>
          <w:sz w:val="26"/>
          <w:szCs w:val="26"/>
        </w:rPr>
        <w:t>-19). Проводимые меры по поддержке экономики оказывают определённое влияние на основные экономические показатели страны и сдерживают негативные последствия.</w:t>
      </w:r>
    </w:p>
    <w:p w14:paraId="31442844" w14:textId="77777777" w:rsidR="000506CE" w:rsidRPr="00E763AC" w:rsidRDefault="00821807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П</w:t>
      </w:r>
      <w:r w:rsidR="005D126B"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роводимые реформы в экономике республики</w:t>
      </w:r>
      <w:r w:rsidR="00B62F1C"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 xml:space="preserve"> продолжают</w:t>
      </w:r>
    </w:p>
    <w:p w14:paraId="1EC99577" w14:textId="77777777" w:rsidR="000506CE" w:rsidRPr="00E763AC" w:rsidRDefault="000506C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</w:t>
      </w:r>
      <w:r w:rsidR="005D126B" w:rsidRPr="00E763AC">
        <w:rPr>
          <w:rFonts w:ascii="Arial" w:hAnsi="Arial" w:cs="Arial"/>
          <w:color w:val="244061" w:themeColor="accent1" w:themeShade="80"/>
          <w:sz w:val="26"/>
          <w:szCs w:val="26"/>
        </w:rPr>
        <w:t>обеспечиват</w:t>
      </w:r>
      <w:r w:rsidR="00B62F1C" w:rsidRPr="00E763AC">
        <w:rPr>
          <w:rFonts w:ascii="Arial" w:hAnsi="Arial" w:cs="Arial"/>
          <w:color w:val="244061" w:themeColor="accent1" w:themeShade="80"/>
          <w:sz w:val="26"/>
          <w:szCs w:val="26"/>
        </w:rPr>
        <w:t>ь</w:t>
      </w:r>
      <w:r w:rsidR="005D126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макроэкономическую сбалансированность,</w:t>
      </w:r>
    </w:p>
    <w:p w14:paraId="3677CB20" w14:textId="77777777" w:rsidR="00B92516" w:rsidRPr="00E763AC" w:rsidRDefault="000506C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</w:t>
      </w:r>
      <w:r w:rsidR="005D126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оказывают свое влияние на основные экономические показатели страны, соответственно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,</w:t>
      </w:r>
      <w:r w:rsidR="005D126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и на будущие показатели </w:t>
      </w:r>
      <w:proofErr w:type="spellStart"/>
      <w:r w:rsidR="005D126B" w:rsidRPr="00E763AC">
        <w:rPr>
          <w:rFonts w:ascii="Arial" w:hAnsi="Arial" w:cs="Arial"/>
          <w:color w:val="244061" w:themeColor="accent1" w:themeShade="80"/>
          <w:sz w:val="26"/>
          <w:szCs w:val="26"/>
        </w:rPr>
        <w:t>Узпромстройбанка</w:t>
      </w:r>
      <w:proofErr w:type="spellEnd"/>
      <w:r w:rsidR="005D126B"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2CB85CBF" w14:textId="77777777" w:rsidR="00B92516" w:rsidRPr="00E763AC" w:rsidRDefault="000506C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Объём валового внутреннего продукта (ВВП)</w:t>
      </w:r>
      <w:r w:rsidR="00B0141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в</w:t>
      </w:r>
      <w:r w:rsidR="005D126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B92516" w:rsidRPr="00E763AC">
        <w:rPr>
          <w:rFonts w:ascii="Arial" w:hAnsi="Arial" w:cs="Arial"/>
          <w:color w:val="244061" w:themeColor="accent1" w:themeShade="80"/>
          <w:sz w:val="26"/>
          <w:szCs w:val="26"/>
        </w:rPr>
        <w:t>пер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вом полугодии</w:t>
      </w:r>
      <w:r w:rsidR="00B92516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20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20</w:t>
      </w:r>
      <w:r w:rsidR="00B92516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года </w:t>
      </w:r>
      <w:r w:rsidR="00E01660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значительно 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замедлился до 0,2%</w:t>
      </w:r>
      <w:r w:rsidR="00E01660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, по сравнению с ростом на уровне </w:t>
      </w:r>
      <w:r w:rsidR="00E01660" w:rsidRPr="00E763AC">
        <w:rPr>
          <w:rFonts w:ascii="Arial" w:hAnsi="Arial" w:cs="Arial"/>
          <w:color w:val="244061" w:themeColor="accent1" w:themeShade="80"/>
          <w:sz w:val="26"/>
          <w:szCs w:val="26"/>
        </w:rPr>
        <w:lastRenderedPageBreak/>
        <w:t>5,8% - в аналогичном периоде 2019 года,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и</w:t>
      </w:r>
      <w:r w:rsidR="00B92516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составил 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255</w:t>
      </w:r>
      <w:r w:rsidR="00B92516" w:rsidRPr="00E763AC">
        <w:rPr>
          <w:rFonts w:ascii="Arial" w:hAnsi="Arial" w:cs="Arial"/>
          <w:color w:val="244061" w:themeColor="accent1" w:themeShade="80"/>
          <w:sz w:val="26"/>
          <w:szCs w:val="26"/>
        </w:rPr>
        <w:t>,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2</w:t>
      </w:r>
      <w:r w:rsidR="00B92516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proofErr w:type="spellStart"/>
      <w:proofErr w:type="gramStart"/>
      <w:r w:rsidR="00B92516" w:rsidRPr="00E763AC">
        <w:rPr>
          <w:rFonts w:ascii="Arial" w:hAnsi="Arial" w:cs="Arial"/>
          <w:color w:val="244061" w:themeColor="accent1" w:themeShade="80"/>
          <w:sz w:val="26"/>
          <w:szCs w:val="26"/>
        </w:rPr>
        <w:t>трн.сумов</w:t>
      </w:r>
      <w:proofErr w:type="spellEnd"/>
      <w:proofErr w:type="gramEnd"/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($ 26 млрд.)</w:t>
      </w:r>
      <w:r w:rsidR="00B92516"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37CAE839" w14:textId="77777777" w:rsidR="00DB4EB3" w:rsidRPr="00E763AC" w:rsidRDefault="00B0141B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snapToGrid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ВВП на душу населения</w:t>
      </w:r>
      <w:r w:rsidR="00DB4EB3"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 xml:space="preserve"> </w:t>
      </w:r>
      <w:r w:rsidR="00821807" w:rsidRPr="00E763AC">
        <w:rPr>
          <w:rFonts w:ascii="Arial" w:hAnsi="Arial" w:cs="Arial"/>
          <w:snapToGrid/>
          <w:color w:val="244061" w:themeColor="accent1" w:themeShade="80"/>
          <w:sz w:val="26"/>
          <w:szCs w:val="26"/>
        </w:rPr>
        <w:t xml:space="preserve">в </w:t>
      </w:r>
      <w:r w:rsidR="00821807" w:rsidRPr="00E763AC">
        <w:rPr>
          <w:rFonts w:ascii="Arial" w:hAnsi="Arial" w:cs="Arial"/>
          <w:snapToGrid/>
          <w:color w:val="244061" w:themeColor="accent1" w:themeShade="80"/>
          <w:sz w:val="26"/>
          <w:szCs w:val="26"/>
          <w:lang w:val="en-US"/>
        </w:rPr>
        <w:t>I</w:t>
      </w:r>
      <w:r w:rsidR="00821807" w:rsidRPr="00E763AC">
        <w:rPr>
          <w:rFonts w:ascii="Arial" w:hAnsi="Arial" w:cs="Arial"/>
          <w:snapToGrid/>
          <w:color w:val="244061" w:themeColor="accent1" w:themeShade="80"/>
          <w:sz w:val="26"/>
          <w:szCs w:val="26"/>
        </w:rPr>
        <w:t xml:space="preserve"> полугодии 2020 года </w:t>
      </w:r>
      <w:r w:rsidR="00DB4EB3" w:rsidRPr="00E763AC">
        <w:rPr>
          <w:rFonts w:ascii="Arial" w:hAnsi="Arial" w:cs="Arial"/>
          <w:snapToGrid/>
          <w:color w:val="244061" w:themeColor="accent1" w:themeShade="80"/>
          <w:sz w:val="26"/>
          <w:szCs w:val="26"/>
        </w:rPr>
        <w:t xml:space="preserve">снизился на 1,8% до 7,4 </w:t>
      </w:r>
      <w:proofErr w:type="spellStart"/>
      <w:proofErr w:type="gramStart"/>
      <w:r w:rsidR="00DB4EB3" w:rsidRPr="00E763AC">
        <w:rPr>
          <w:rFonts w:ascii="Arial" w:hAnsi="Arial" w:cs="Arial"/>
          <w:snapToGrid/>
          <w:color w:val="244061" w:themeColor="accent1" w:themeShade="80"/>
          <w:sz w:val="26"/>
          <w:szCs w:val="26"/>
        </w:rPr>
        <w:t>млн.сумов</w:t>
      </w:r>
      <w:proofErr w:type="spellEnd"/>
      <w:proofErr w:type="gramEnd"/>
      <w:r w:rsidR="00DB4EB3" w:rsidRPr="00E763AC">
        <w:rPr>
          <w:rFonts w:ascii="Arial" w:hAnsi="Arial" w:cs="Arial"/>
          <w:snapToGrid/>
          <w:color w:val="244061" w:themeColor="accent1" w:themeShade="80"/>
          <w:sz w:val="26"/>
          <w:szCs w:val="26"/>
        </w:rPr>
        <w:t xml:space="preserve"> ($766)</w:t>
      </w:r>
      <w:r w:rsidR="003B4701">
        <w:rPr>
          <w:rFonts w:ascii="Arial" w:hAnsi="Arial" w:cs="Arial"/>
          <w:snapToGrid/>
          <w:color w:val="244061" w:themeColor="accent1" w:themeShade="80"/>
          <w:sz w:val="26"/>
          <w:szCs w:val="26"/>
        </w:rPr>
        <w:t>.</w:t>
      </w:r>
    </w:p>
    <w:p w14:paraId="7E3BAE91" w14:textId="77777777" w:rsidR="00B62F1C" w:rsidRPr="00E763AC" w:rsidRDefault="00B62F1C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По сценарию МВФ, ВВП Узбекистана в 2020 году должен был вырасти на 5,8%, главным образом за счёт инвестиций. 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Но, 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по прогнозу Центрального банка 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>рост ВВП за 2020 года состави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т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порядка 1,5 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–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2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,5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>% и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з-за условий пандемии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>В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текущей ситуации</w:t>
      </w:r>
      <w:r w:rsidR="00DB4EB3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подъёма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экономической активности практически не заметны признаки кризиса, </w:t>
      </w:r>
      <w:r w:rsidR="00FD236A" w:rsidRPr="00E763AC">
        <w:rPr>
          <w:rFonts w:ascii="Arial" w:hAnsi="Arial" w:cs="Arial"/>
          <w:color w:val="244061" w:themeColor="accent1" w:themeShade="80"/>
          <w:sz w:val="26"/>
          <w:szCs w:val="26"/>
        </w:rPr>
        <w:t>так как активно включены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мер</w:t>
      </w:r>
      <w:r w:rsidR="00FD236A" w:rsidRPr="00E763AC">
        <w:rPr>
          <w:rFonts w:ascii="Arial" w:hAnsi="Arial" w:cs="Arial"/>
          <w:color w:val="244061" w:themeColor="accent1" w:themeShade="80"/>
          <w:sz w:val="26"/>
          <w:szCs w:val="26"/>
        </w:rPr>
        <w:t>ы</w:t>
      </w:r>
      <w:r w:rsidR="00AC685D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по борьбе с эпидемией.</w:t>
      </w:r>
    </w:p>
    <w:p w14:paraId="52A4E50A" w14:textId="77777777" w:rsidR="00B0141B" w:rsidRPr="00E763AC" w:rsidRDefault="000506C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Темпы экономического роста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, как отмечает </w:t>
      </w:r>
      <w:r w:rsidR="00B0141B" w:rsidRPr="00E763AC">
        <w:rPr>
          <w:rFonts w:ascii="Arial" w:hAnsi="Arial" w:cs="Arial"/>
          <w:color w:val="244061" w:themeColor="accent1" w:themeShade="80"/>
          <w:sz w:val="26"/>
          <w:szCs w:val="26"/>
        </w:rPr>
        <w:t>Государственный комитет по статистике</w:t>
      </w:r>
      <w:r w:rsidR="00305746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РУ</w:t>
      </w:r>
      <w:r w:rsidR="00B0141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, обусловлены положительной динамикой в основных отраслях экономики. </w:t>
      </w:r>
    </w:p>
    <w:p w14:paraId="1AF38DEC" w14:textId="77777777" w:rsidR="00FD236A" w:rsidRPr="00E763AC" w:rsidRDefault="00B0141B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Валовая добавленная стоимость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, создаваемая всеми отраслями экономики, составила </w:t>
      </w:r>
      <w:r w:rsidR="00FD236A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145,4 </w:t>
      </w:r>
      <w:proofErr w:type="spellStart"/>
      <w:proofErr w:type="gramStart"/>
      <w:r w:rsidR="00FD236A" w:rsidRPr="00E763AC">
        <w:rPr>
          <w:rFonts w:ascii="Arial" w:hAnsi="Arial" w:cs="Arial"/>
          <w:color w:val="244061" w:themeColor="accent1" w:themeShade="80"/>
          <w:sz w:val="26"/>
          <w:szCs w:val="26"/>
        </w:rPr>
        <w:t>трлн.сум</w:t>
      </w:r>
      <w:proofErr w:type="spellEnd"/>
      <w:proofErr w:type="gramEnd"/>
      <w:r w:rsidR="00FD236A"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0C984FAF" w14:textId="77777777" w:rsidR="00FD236A" w:rsidRPr="00E763AC" w:rsidRDefault="00FD236A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>Сферы услуг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– 89,7 </w:t>
      </w:r>
      <w:proofErr w:type="spellStart"/>
      <w:proofErr w:type="gramStart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трлн.сум</w:t>
      </w:r>
      <w:proofErr w:type="spellEnd"/>
      <w:proofErr w:type="gramEnd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4A35A1D9" w14:textId="77777777" w:rsidR="00B0141B" w:rsidRPr="00E763AC" w:rsidRDefault="00B0141B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Чистые налоги на продукты</w:t>
      </w:r>
      <w:r w:rsidR="00FD236A"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 xml:space="preserve"> </w:t>
      </w:r>
      <w:r w:rsidR="00FD236A" w:rsidRPr="00E763AC">
        <w:rPr>
          <w:rFonts w:ascii="Arial" w:hAnsi="Arial" w:cs="Arial"/>
          <w:snapToGrid/>
          <w:color w:val="244061" w:themeColor="accent1" w:themeShade="80"/>
          <w:sz w:val="26"/>
          <w:szCs w:val="26"/>
        </w:rPr>
        <w:t xml:space="preserve">– 20,1 </w:t>
      </w:r>
      <w:proofErr w:type="spellStart"/>
      <w:proofErr w:type="gramStart"/>
      <w:r w:rsidR="00FD236A" w:rsidRPr="00E763AC">
        <w:rPr>
          <w:rFonts w:ascii="Arial" w:hAnsi="Arial" w:cs="Arial"/>
          <w:snapToGrid/>
          <w:color w:val="244061" w:themeColor="accent1" w:themeShade="80"/>
          <w:sz w:val="26"/>
          <w:szCs w:val="26"/>
        </w:rPr>
        <w:t>трлн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  <w:r w:rsidR="00FD236A" w:rsidRPr="00E763AC">
        <w:rPr>
          <w:rFonts w:ascii="Arial" w:hAnsi="Arial" w:cs="Arial"/>
          <w:color w:val="244061" w:themeColor="accent1" w:themeShade="80"/>
          <w:sz w:val="26"/>
          <w:szCs w:val="26"/>
        </w:rPr>
        <w:t>сум</w:t>
      </w:r>
      <w:proofErr w:type="spellEnd"/>
      <w:proofErr w:type="gramEnd"/>
      <w:r w:rsidR="00FD236A"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068EE14B" w14:textId="77777777" w:rsidR="00E01660" w:rsidRPr="00E763AC" w:rsidRDefault="00E0166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>Инвестиции в основной капитал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2E02D5" w:rsidRPr="00E763AC">
        <w:rPr>
          <w:rFonts w:ascii="Arial" w:hAnsi="Arial" w:cs="Arial"/>
          <w:color w:val="244061" w:themeColor="accent1" w:themeShade="80"/>
          <w:sz w:val="26"/>
          <w:szCs w:val="26"/>
        </w:rPr>
        <w:t>снизились на 12,8%.</w:t>
      </w:r>
    </w:p>
    <w:p w14:paraId="3265BD75" w14:textId="77777777" w:rsidR="005D126B" w:rsidRPr="00E763AC" w:rsidRDefault="00D76A06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>ВВП в расчёте на душу населения страны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за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первое полугодие 2020 года составил 7,4 </w:t>
      </w:r>
      <w:proofErr w:type="spellStart"/>
      <w:proofErr w:type="gramStart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млн.сумов</w:t>
      </w:r>
      <w:proofErr w:type="spellEnd"/>
      <w:proofErr w:type="gramEnd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(766 долларов). По сравнению с тем же периодом 2019 года этот показатель в реальном выражении снизился на 1,8%. </w:t>
      </w:r>
      <w:r w:rsidR="00E01660" w:rsidRPr="00E763AC">
        <w:rPr>
          <w:rFonts w:ascii="Arial" w:hAnsi="Arial" w:cs="Arial"/>
          <w:color w:val="244061" w:themeColor="accent1" w:themeShade="80"/>
          <w:sz w:val="26"/>
          <w:szCs w:val="26"/>
        </w:rPr>
        <w:t>Темпы прироста ВВП на душу населения в январе-июне 2018 и 2019 годов составляли 4,2% и 4,1% соответственно.</w:t>
      </w:r>
    </w:p>
    <w:p w14:paraId="042208B9" w14:textId="77777777" w:rsidR="001A410B" w:rsidRPr="00E763AC" w:rsidRDefault="001A410B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>Уровень безработицы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существенно вырос – с 9,4% в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  <w:lang w:val="en-US"/>
        </w:rPr>
        <w:t>I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квартале 2020г. до 15% во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  <w:lang w:val="en-US"/>
        </w:rPr>
        <w:t>II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квартале 2020г. В результате уровень бедности впервые за последние 20 лет значительно увеличился. </w:t>
      </w:r>
    </w:p>
    <w:p w14:paraId="28B5652B" w14:textId="77777777" w:rsidR="00C71AB2" w:rsidRPr="00E763AC" w:rsidRDefault="00C71AB2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 xml:space="preserve">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2020 год является, однозначно, тяжёлым, проверяет на прочность экономику Узбекистана и указывает на её слабые стороны, с которыми необходимо будет работать, прибегая к более глубоким реформам, начиная административной и заканчивая либерализацией цен на энергоносители</w:t>
      </w:r>
      <w:r w:rsidR="00C0788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(которую приостановили из-за пандемии и падения реальных доходов населения)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  <w:r w:rsidR="00C0788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</w:p>
    <w:p w14:paraId="51F6F2CB" w14:textId="77777777" w:rsidR="00C71AB2" w:rsidRPr="00E763AC" w:rsidRDefault="00C71AB2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В целом Узбекистан, проводя ограничительные меры по либерализации экономики, столкнулся с кризисом в более выгодной позиции, чем, если бы это произошло ранее. Одними из </w:t>
      </w:r>
      <w:r w:rsidRPr="003B4701">
        <w:rPr>
          <w:rFonts w:ascii="Arial" w:hAnsi="Arial" w:cs="Arial"/>
          <w:b/>
          <w:color w:val="244061" w:themeColor="accent1" w:themeShade="80"/>
          <w:sz w:val="26"/>
          <w:szCs w:val="26"/>
        </w:rPr>
        <w:t>сильных сторон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в этом кризисе стали низкий уровень госдолга, большие золотовалютные резервы, огромный потенциал будущего роста за счёт развития секторов, на которые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lastRenderedPageBreak/>
        <w:t>сейчас наложены международные санкции, как, например, на текстильную промышленность или бойкот на узбекский хлопок.</w:t>
      </w:r>
    </w:p>
    <w:p w14:paraId="09CD3D3A" w14:textId="77777777" w:rsidR="00E01660" w:rsidRPr="00E763AC" w:rsidRDefault="00C71AB2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Эпидемиологическая ситуация в Узбекистане улучшается</w:t>
      </w:r>
      <w:r w:rsidR="00AC048F" w:rsidRPr="00E763AC">
        <w:rPr>
          <w:rFonts w:ascii="Arial" w:hAnsi="Arial" w:cs="Arial"/>
          <w:color w:val="244061" w:themeColor="accent1" w:themeShade="80"/>
          <w:sz w:val="26"/>
          <w:szCs w:val="26"/>
        </w:rPr>
        <w:t>, карантинные меры ослабевают, что заставляет задумываться о перспективах будущего восстановления, которое началось полномасштабно с начала третьего квартала (июль-сентябрь) 2020 года.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</w:p>
    <w:p w14:paraId="21B287A1" w14:textId="77777777" w:rsidR="001A410B" w:rsidRPr="00E763AC" w:rsidRDefault="00E01660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Как и многие страны мира, экономика Узбекистана продолжает испытывать серьёзные последствия от пандемии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  <w:lang w:val="en-US"/>
        </w:rPr>
        <w:t>COVID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-19, которая стала самым серьёзным испытанием для страны после обретения независимости.</w:t>
      </w:r>
    </w:p>
    <w:p w14:paraId="5909EFBF" w14:textId="77777777" w:rsidR="001A410B" w:rsidRPr="00E763AC" w:rsidRDefault="001A410B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Несмотря на нынешние вызовы, руководство страны выражает своё твёрдое намерение продолжать реформы в ключевых секторах экономики в целях достижения более высоких темпов роста ВВП и повышения уровня жизни граждан.</w:t>
      </w:r>
    </w:p>
    <w:p w14:paraId="6D3F5E6E" w14:textId="77777777" w:rsidR="00A251D3" w:rsidRPr="00E763AC" w:rsidRDefault="001A410B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По итогам 2020г., с учётом принимаемых мер по восстановлению экономики и поэтапному </w:t>
      </w:r>
      <w:r w:rsidR="00A251D3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смягчению карантинных ограничений, ожидается рост ВВП на уровне 1,8%, уровень инфляции – в пределах 11-12,5%. Ввиду сбоев в глобальной цепочке поставок машин, оборудования и полуфабрикатов иностранного производства и падения цен на углеводородное </w:t>
      </w:r>
      <w:r w:rsidR="00A251D3" w:rsidRPr="00E763AC">
        <w:rPr>
          <w:rFonts w:ascii="Arial" w:hAnsi="Arial" w:cs="Arial"/>
          <w:color w:val="244061" w:themeColor="accent1" w:themeShade="80"/>
          <w:sz w:val="26"/>
          <w:szCs w:val="26"/>
        </w:rPr>
        <w:t>сырьё, экспорт снизится на 11,1%, а импорт сократится на 17,7%</w:t>
      </w:r>
      <w:r w:rsidR="003B4701">
        <w:rPr>
          <w:rFonts w:ascii="Arial" w:hAnsi="Arial" w:cs="Arial"/>
          <w:color w:val="244061" w:themeColor="accent1" w:themeShade="80"/>
          <w:sz w:val="26"/>
          <w:szCs w:val="26"/>
        </w:rPr>
        <w:t>.</w:t>
      </w:r>
      <w:r w:rsidR="00A251D3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В результате</w:t>
      </w:r>
      <w:r w:rsidR="003B4701">
        <w:rPr>
          <w:rFonts w:ascii="Arial" w:hAnsi="Arial" w:cs="Arial"/>
          <w:color w:val="244061" w:themeColor="accent1" w:themeShade="80"/>
          <w:sz w:val="26"/>
          <w:szCs w:val="26"/>
        </w:rPr>
        <w:t>,</w:t>
      </w:r>
      <w:r w:rsidR="00A251D3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дефицит текущего платёжного баланса ожидается на уровне 5,8 </w:t>
      </w:r>
      <w:proofErr w:type="spellStart"/>
      <w:r w:rsidR="00A251D3" w:rsidRPr="00E763AC">
        <w:rPr>
          <w:rFonts w:ascii="Arial" w:hAnsi="Arial" w:cs="Arial"/>
          <w:color w:val="244061" w:themeColor="accent1" w:themeShade="80"/>
          <w:sz w:val="26"/>
          <w:szCs w:val="26"/>
        </w:rPr>
        <w:t>млрд.долл</w:t>
      </w:r>
      <w:proofErr w:type="spellEnd"/>
      <w:r w:rsidR="00A251D3" w:rsidRPr="00E763AC">
        <w:rPr>
          <w:rFonts w:ascii="Arial" w:hAnsi="Arial" w:cs="Arial"/>
          <w:color w:val="244061" w:themeColor="accent1" w:themeShade="80"/>
          <w:sz w:val="26"/>
          <w:szCs w:val="26"/>
        </w:rPr>
        <w:t>. или 9,6% к ВВП. Дефицит консолидированного бюджета ожидается в размере 5,8% к ВВП (против 0,5%, спрогнозированного в начале года), а дефицит общего фискального баланса – 7,3% к ВВП.</w:t>
      </w:r>
    </w:p>
    <w:p w14:paraId="33169F51" w14:textId="77777777" w:rsidR="00DA1C31" w:rsidRDefault="00A251D3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Хотя государство полностью взяло на себя расходы по </w:t>
      </w:r>
      <w:r w:rsidR="007549E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сдерживанию пандемии, продолжительность и размах пандемии всё ещё неизвестны. Поэтому правительство рассматривает вовлечение частного сектора в борьбе </w:t>
      </w:r>
      <w:proofErr w:type="gramStart"/>
      <w:r w:rsidR="007549E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против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7549EB" w:rsidRPr="00E763AC">
        <w:rPr>
          <w:rFonts w:ascii="Arial" w:hAnsi="Arial" w:cs="Arial"/>
          <w:color w:val="244061" w:themeColor="accent1" w:themeShade="80"/>
          <w:sz w:val="26"/>
          <w:szCs w:val="26"/>
          <w:lang w:val="en-US"/>
        </w:rPr>
        <w:t>COVID</w:t>
      </w:r>
      <w:proofErr w:type="gramEnd"/>
      <w:r w:rsidR="007549EB" w:rsidRPr="00E763AC">
        <w:rPr>
          <w:rFonts w:ascii="Arial" w:hAnsi="Arial" w:cs="Arial"/>
          <w:color w:val="244061" w:themeColor="accent1" w:themeShade="80"/>
          <w:sz w:val="26"/>
          <w:szCs w:val="26"/>
        </w:rPr>
        <w:t>-19 как необходимое условие борьбы с пандемией.</w:t>
      </w:r>
      <w:r w:rsidR="0040455C" w:rsidRPr="0040455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7549EB" w:rsidRPr="00E763AC">
        <w:rPr>
          <w:rFonts w:ascii="Arial" w:hAnsi="Arial" w:cs="Arial"/>
          <w:color w:val="244061" w:themeColor="accent1" w:themeShade="80"/>
          <w:sz w:val="26"/>
          <w:szCs w:val="26"/>
        </w:rPr>
        <w:t>В рамках проекта Министерства финансов РУ с ПРООН начата работа по реализации Совместной программы по созданию Интегрированного национального механизма финансирования в Узбекистане. Программа нацелена на создание надежного механизма финансирования для достижения Целей устойчивого развития, в том числе с привлечением частного капитала.</w:t>
      </w:r>
    </w:p>
    <w:p w14:paraId="05EABBEC" w14:textId="77777777" w:rsidR="004460FE" w:rsidRDefault="004460F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4460FE">
        <w:rPr>
          <w:rFonts w:ascii="Arial" w:hAnsi="Arial" w:cs="Arial"/>
          <w:b/>
          <w:color w:val="244061" w:themeColor="accent1" w:themeShade="80"/>
          <w:sz w:val="26"/>
          <w:szCs w:val="26"/>
        </w:rPr>
        <w:t>С</w:t>
      </w:r>
      <w:r w:rsidR="005849F2" w:rsidRPr="004460FE">
        <w:rPr>
          <w:rFonts w:ascii="Arial" w:hAnsi="Arial" w:cs="Arial"/>
          <w:b/>
          <w:color w:val="244061" w:themeColor="accent1" w:themeShade="80"/>
          <w:sz w:val="26"/>
          <w:szCs w:val="26"/>
        </w:rPr>
        <w:t>тратеги</w:t>
      </w:r>
      <w:r w:rsidRPr="004460FE">
        <w:rPr>
          <w:rFonts w:ascii="Arial" w:hAnsi="Arial" w:cs="Arial"/>
          <w:b/>
          <w:color w:val="244061" w:themeColor="accent1" w:themeShade="80"/>
          <w:sz w:val="26"/>
          <w:szCs w:val="26"/>
        </w:rPr>
        <w:t>я</w:t>
      </w:r>
      <w:r w:rsidR="005849F2" w:rsidRPr="004460FE">
        <w:rPr>
          <w:rFonts w:ascii="Arial" w:hAnsi="Arial" w:cs="Arial"/>
          <w:b/>
          <w:color w:val="244061" w:themeColor="accent1" w:themeShade="80"/>
          <w:sz w:val="26"/>
          <w:szCs w:val="26"/>
        </w:rPr>
        <w:t xml:space="preserve"> реформирования банковской системы</w:t>
      </w:r>
      <w:r w:rsidR="005849F2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Республики Узбекистан на 2020-2025 годы (УП РУз</w:t>
      </w:r>
      <w:r w:rsidR="00C702E8" w:rsidRPr="00E763AC">
        <w:rPr>
          <w:rFonts w:ascii="Arial" w:hAnsi="Arial" w:cs="Arial"/>
          <w:color w:val="244061" w:themeColor="accent1" w:themeShade="80"/>
          <w:sz w:val="26"/>
          <w:szCs w:val="26"/>
        </w:rPr>
        <w:t>-5992</w:t>
      </w:r>
      <w:r w:rsidR="005849F2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от 12.05.</w:t>
      </w:r>
      <w:r w:rsidR="00C702E8" w:rsidRPr="00E763AC">
        <w:rPr>
          <w:rFonts w:ascii="Arial" w:hAnsi="Arial" w:cs="Arial"/>
          <w:color w:val="244061" w:themeColor="accent1" w:themeShade="80"/>
          <w:sz w:val="26"/>
          <w:szCs w:val="26"/>
        </w:rPr>
        <w:t>2020г.</w:t>
      </w:r>
      <w:r w:rsidR="005849F2" w:rsidRPr="00E763AC">
        <w:rPr>
          <w:rFonts w:ascii="Arial" w:hAnsi="Arial" w:cs="Arial"/>
          <w:color w:val="244061" w:themeColor="accent1" w:themeShade="80"/>
          <w:sz w:val="26"/>
          <w:szCs w:val="26"/>
        </w:rPr>
        <w:t>)</w:t>
      </w:r>
      <w:r w:rsidR="00C702E8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</w:p>
    <w:p w14:paraId="193809E1" w14:textId="77777777" w:rsidR="004460FE" w:rsidRDefault="004460F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-О</w:t>
      </w:r>
      <w:r w:rsidR="00C702E8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пределены направления трансформации и </w:t>
      </w:r>
      <w:r w:rsidR="00C702E8" w:rsidRPr="00E763AC">
        <w:rPr>
          <w:rFonts w:ascii="Arial" w:hAnsi="Arial" w:cs="Arial"/>
          <w:color w:val="244061" w:themeColor="accent1" w:themeShade="80"/>
          <w:sz w:val="26"/>
          <w:szCs w:val="26"/>
        </w:rPr>
        <w:lastRenderedPageBreak/>
        <w:t>реформирования банковской системы на период 2020-2025 годы</w:t>
      </w:r>
      <w:r w:rsidR="00C36D4D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и «дорожная карта» по её реализации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;</w:t>
      </w:r>
    </w:p>
    <w:p w14:paraId="15DFB89C" w14:textId="77777777" w:rsidR="005849F2" w:rsidRPr="00E763AC" w:rsidRDefault="004460F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-</w:t>
      </w:r>
      <w:r w:rsidR="00C702E8" w:rsidRPr="00E763AC">
        <w:rPr>
          <w:rFonts w:ascii="Arial" w:hAnsi="Arial" w:cs="Arial"/>
          <w:color w:val="244061" w:themeColor="accent1" w:themeShade="80"/>
          <w:sz w:val="26"/>
          <w:szCs w:val="26"/>
        </w:rPr>
        <w:t>Проводится комплексная трансформация Банка, внедряются современные стандарты банковского дела, информационные технологии и программные продукты, повышающие доступность и качество финансовых услуг за счёт привлечения передового международного опыта и технологий.</w:t>
      </w:r>
    </w:p>
    <w:p w14:paraId="42B9F12B" w14:textId="77777777" w:rsidR="004460FE" w:rsidRDefault="00C36D4D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b/>
          <w:color w:val="244061" w:themeColor="accent1" w:themeShade="80"/>
          <w:sz w:val="26"/>
          <w:szCs w:val="26"/>
        </w:rPr>
      </w:pPr>
      <w:r w:rsidRPr="004460FE">
        <w:rPr>
          <w:rFonts w:ascii="Arial" w:hAnsi="Arial" w:cs="Arial"/>
          <w:b/>
          <w:color w:val="244061" w:themeColor="accent1" w:themeShade="80"/>
          <w:sz w:val="26"/>
          <w:szCs w:val="26"/>
        </w:rPr>
        <w:t>Основны</w:t>
      </w:r>
      <w:r w:rsidR="004460FE">
        <w:rPr>
          <w:rFonts w:ascii="Arial" w:hAnsi="Arial" w:cs="Arial"/>
          <w:b/>
          <w:color w:val="244061" w:themeColor="accent1" w:themeShade="80"/>
          <w:sz w:val="26"/>
          <w:szCs w:val="26"/>
        </w:rPr>
        <w:t>е</w:t>
      </w:r>
      <w:r w:rsidRPr="004460FE">
        <w:rPr>
          <w:rFonts w:ascii="Arial" w:hAnsi="Arial" w:cs="Arial"/>
          <w:b/>
          <w:color w:val="244061" w:themeColor="accent1" w:themeShade="80"/>
          <w:sz w:val="26"/>
          <w:szCs w:val="26"/>
        </w:rPr>
        <w:t xml:space="preserve"> направления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4460FE">
        <w:rPr>
          <w:rFonts w:ascii="Arial" w:hAnsi="Arial" w:cs="Arial"/>
          <w:b/>
          <w:color w:val="244061" w:themeColor="accent1" w:themeShade="80"/>
          <w:sz w:val="26"/>
          <w:szCs w:val="26"/>
        </w:rPr>
        <w:t>реформ</w:t>
      </w:r>
      <w:r w:rsidRPr="004460FE">
        <w:rPr>
          <w:rFonts w:ascii="Arial" w:hAnsi="Arial" w:cs="Arial"/>
          <w:b/>
          <w:color w:val="244061" w:themeColor="accent1" w:themeShade="80"/>
          <w:sz w:val="26"/>
          <w:szCs w:val="26"/>
        </w:rPr>
        <w:t xml:space="preserve"> банковского сектора</w:t>
      </w:r>
    </w:p>
    <w:p w14:paraId="7265D6CF" w14:textId="77777777" w:rsidR="004460FE" w:rsidRDefault="004460FE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с</w:t>
      </w:r>
      <w:r w:rsidR="00C36D4D" w:rsidRPr="00E763AC">
        <w:rPr>
          <w:rFonts w:ascii="Arial" w:hAnsi="Arial" w:cs="Arial"/>
          <w:color w:val="244061" w:themeColor="accent1" w:themeShade="80"/>
          <w:sz w:val="26"/>
          <w:szCs w:val="26"/>
        </w:rPr>
        <w:t>окращение государственного вмешательства,</w:t>
      </w:r>
    </w:p>
    <w:p w14:paraId="47EEBB62" w14:textId="77777777" w:rsidR="004460FE" w:rsidRDefault="00C36D4D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комплексное преобра</w:t>
      </w:r>
      <w:r w:rsidR="004460FE">
        <w:rPr>
          <w:rFonts w:ascii="Arial" w:hAnsi="Arial" w:cs="Arial"/>
          <w:color w:val="244061" w:themeColor="accent1" w:themeShade="80"/>
          <w:sz w:val="26"/>
          <w:szCs w:val="26"/>
        </w:rPr>
        <w:t>зование государственных банков,</w:t>
      </w:r>
    </w:p>
    <w:p w14:paraId="2C9785EE" w14:textId="77777777" w:rsidR="004460FE" w:rsidRDefault="00C36D4D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уменьшение их зависимос</w:t>
      </w:r>
      <w:r w:rsidR="004460FE">
        <w:rPr>
          <w:rFonts w:ascii="Arial" w:hAnsi="Arial" w:cs="Arial"/>
          <w:color w:val="244061" w:themeColor="accent1" w:themeShade="80"/>
          <w:sz w:val="26"/>
          <w:szCs w:val="26"/>
        </w:rPr>
        <w:t>ти от государственных ресурсов,</w:t>
      </w:r>
    </w:p>
    <w:p w14:paraId="4BF9C172" w14:textId="77777777" w:rsidR="004460FE" w:rsidRDefault="00C36D4D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повышение уров</w:t>
      </w:r>
      <w:r w:rsidR="00681875">
        <w:rPr>
          <w:rFonts w:ascii="Arial" w:hAnsi="Arial" w:cs="Arial"/>
          <w:color w:val="244061" w:themeColor="accent1" w:themeShade="80"/>
          <w:sz w:val="26"/>
          <w:szCs w:val="26"/>
        </w:rPr>
        <w:t>ня финансового посредничества,</w:t>
      </w:r>
    </w:p>
    <w:p w14:paraId="477EFEEA" w14:textId="77777777" w:rsidR="00C36D4D" w:rsidRPr="00E763AC" w:rsidRDefault="00C36D4D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доступности финансовых услуг банков для частного сектора.</w:t>
      </w:r>
    </w:p>
    <w:p w14:paraId="6E06424D" w14:textId="77777777" w:rsidR="00C52E90" w:rsidRPr="00E763AC" w:rsidRDefault="00C52E90" w:rsidP="00712C6F">
      <w:pPr>
        <w:pStyle w:val="110"/>
        <w:widowControl w:val="0"/>
        <w:spacing w:before="80" w:line="288" w:lineRule="auto"/>
        <w:ind w:firstLine="709"/>
        <w:jc w:val="both"/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Текущее положение банковской системы:</w:t>
      </w:r>
    </w:p>
    <w:p w14:paraId="012A8860" w14:textId="77777777" w:rsidR="00C52E90" w:rsidRPr="00E763AC" w:rsidRDefault="00C52E9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- необходимость </w:t>
      </w:r>
      <w:proofErr w:type="gramStart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формирования  ресурс</w:t>
      </w:r>
      <w:r w:rsidR="00AA50C6" w:rsidRPr="00E763AC">
        <w:rPr>
          <w:rFonts w:ascii="Arial" w:hAnsi="Arial" w:cs="Arial"/>
          <w:color w:val="244061" w:themeColor="accent1" w:themeShade="80"/>
          <w:sz w:val="26"/>
          <w:szCs w:val="26"/>
        </w:rPr>
        <w:t>ной</w:t>
      </w:r>
      <w:proofErr w:type="gramEnd"/>
      <w:r w:rsidR="00AA50C6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базы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государственных банков за счёт депозитов клиентов</w:t>
      </w:r>
      <w:r w:rsidR="00AA50C6" w:rsidRPr="00E763AC">
        <w:rPr>
          <w:rFonts w:ascii="Arial" w:hAnsi="Arial" w:cs="Arial"/>
          <w:color w:val="244061" w:themeColor="accent1" w:themeShade="80"/>
          <w:sz w:val="26"/>
          <w:szCs w:val="26"/>
        </w:rPr>
        <w:t>,</w:t>
      </w:r>
    </w:p>
    <w:p w14:paraId="57BE7CDA" w14:textId="77777777" w:rsidR="00C52E90" w:rsidRPr="00E763AC" w:rsidRDefault="00C52E9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- доля 5 крупных госпредприятий занимает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более 50% кредитного портфеля государственных банков</w:t>
      </w:r>
      <w:r w:rsidR="00AA50C6" w:rsidRPr="00E763AC">
        <w:rPr>
          <w:rFonts w:ascii="Arial" w:hAnsi="Arial" w:cs="Arial"/>
          <w:color w:val="244061" w:themeColor="accent1" w:themeShade="80"/>
          <w:sz w:val="26"/>
          <w:szCs w:val="26"/>
        </w:rPr>
        <w:t>,</w:t>
      </w:r>
    </w:p>
    <w:p w14:paraId="41C896F4" w14:textId="77777777" w:rsidR="00AA50C6" w:rsidRPr="00E763AC" w:rsidRDefault="00AA50C6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 долларизация активов и пассивов коммерческих банков,</w:t>
      </w:r>
    </w:p>
    <w:p w14:paraId="4753F930" w14:textId="77777777" w:rsidR="00AA50C6" w:rsidRPr="00E763AC" w:rsidRDefault="00AA50C6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 очень высокий повышенный темп роста кредитного портфеля,</w:t>
      </w:r>
    </w:p>
    <w:p w14:paraId="7B8B8B83" w14:textId="77777777" w:rsidR="00C52E90" w:rsidRPr="00E763AC" w:rsidRDefault="00C52E9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 программное обеспечение, не соответствующее современным требованиям.</w:t>
      </w:r>
    </w:p>
    <w:p w14:paraId="33742211" w14:textId="77777777" w:rsidR="00C52E90" w:rsidRPr="00E763AC" w:rsidRDefault="00C52E90" w:rsidP="00712C6F">
      <w:pPr>
        <w:pStyle w:val="110"/>
        <w:widowControl w:val="0"/>
        <w:spacing w:before="80" w:line="288" w:lineRule="auto"/>
        <w:ind w:firstLine="709"/>
        <w:jc w:val="both"/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b/>
          <w:snapToGrid/>
          <w:color w:val="244061" w:themeColor="accent1" w:themeShade="80"/>
          <w:sz w:val="26"/>
          <w:szCs w:val="26"/>
        </w:rPr>
        <w:t>Меры по оздоровлению и повышению стабильности банковской системы:</w:t>
      </w:r>
    </w:p>
    <w:p w14:paraId="094BBB39" w14:textId="77777777" w:rsidR="00C52E90" w:rsidRPr="00E763AC" w:rsidRDefault="00C52E9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 размер процентов кредитов, в рамках госпрограмм, приравнен к ставке рефинансирования.</w:t>
      </w:r>
    </w:p>
    <w:p w14:paraId="395A3367" w14:textId="77777777" w:rsidR="00C52E90" w:rsidRPr="00E763AC" w:rsidRDefault="00C52E9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 р</w:t>
      </w:r>
      <w:r w:rsidR="005600B8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еализация целевых </w:t>
      </w:r>
      <w:r w:rsidR="00C7538F" w:rsidRPr="00E763AC">
        <w:rPr>
          <w:rFonts w:ascii="Arial" w:hAnsi="Arial" w:cs="Arial"/>
          <w:color w:val="244061" w:themeColor="accent1" w:themeShade="80"/>
          <w:sz w:val="26"/>
          <w:szCs w:val="26"/>
        </w:rPr>
        <w:t>показателей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Стратегии </w:t>
      </w:r>
      <w:r w:rsidR="00C7538F" w:rsidRPr="00E763AC">
        <w:rPr>
          <w:rFonts w:ascii="Arial" w:hAnsi="Arial" w:cs="Arial"/>
          <w:color w:val="244061" w:themeColor="accent1" w:themeShade="80"/>
          <w:sz w:val="26"/>
          <w:szCs w:val="26"/>
        </w:rPr>
        <w:t>реформирования банковской системы Республики Узбекистан на 2020-2025 годы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5472CB03" w14:textId="77777777" w:rsidR="00C52E90" w:rsidRPr="00E763AC" w:rsidRDefault="00C52E9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 усиление клиентоориентированности банков и расширение услуг для различных категорий граждан, а также онлайн-услуг и мобильных приложений.</w:t>
      </w:r>
    </w:p>
    <w:p w14:paraId="52E30EB3" w14:textId="77777777" w:rsidR="00C52E90" w:rsidRPr="00E763AC" w:rsidRDefault="00C52E9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- упрощение порядка кредитования, применение </w:t>
      </w:r>
      <w:proofErr w:type="spellStart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скоринговой</w:t>
      </w:r>
      <w:proofErr w:type="spellEnd"/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модели и автоматизированного выделения кредитов</w:t>
      </w:r>
      <w:r w:rsidR="00574121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(кредит</w:t>
      </w:r>
      <w:r w:rsidR="00CB46B9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ный </w:t>
      </w:r>
      <w:r w:rsidR="00574121" w:rsidRPr="00E763AC">
        <w:rPr>
          <w:rFonts w:ascii="Arial" w:hAnsi="Arial" w:cs="Arial"/>
          <w:color w:val="244061" w:themeColor="accent1" w:themeShade="80"/>
          <w:sz w:val="26"/>
          <w:szCs w:val="26"/>
        </w:rPr>
        <w:t>кон</w:t>
      </w:r>
      <w:r w:rsidR="00EE2373" w:rsidRPr="00E763AC">
        <w:rPr>
          <w:rFonts w:ascii="Arial" w:hAnsi="Arial" w:cs="Arial"/>
          <w:color w:val="244061" w:themeColor="accent1" w:themeShade="80"/>
          <w:sz w:val="26"/>
          <w:szCs w:val="26"/>
        </w:rPr>
        <w:t>в</w:t>
      </w:r>
      <w:r w:rsidR="00574121" w:rsidRPr="00E763AC">
        <w:rPr>
          <w:rFonts w:ascii="Arial" w:hAnsi="Arial" w:cs="Arial"/>
          <w:color w:val="244061" w:themeColor="accent1" w:themeShade="80"/>
          <w:sz w:val="26"/>
          <w:szCs w:val="26"/>
        </w:rPr>
        <w:t>ейер),</w:t>
      </w:r>
    </w:p>
    <w:p w14:paraId="6BB7D658" w14:textId="77777777" w:rsidR="00C52E90" w:rsidRPr="00E763AC" w:rsidRDefault="00C52E9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- совершенствование организационной структуры банков, активизация корпоративного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lastRenderedPageBreak/>
        <w:t>управления и деятельности наблюдательных советов.</w:t>
      </w:r>
    </w:p>
    <w:p w14:paraId="06A6EEB3" w14:textId="77777777" w:rsidR="00C52E90" w:rsidRPr="00E763AC" w:rsidRDefault="00C52E90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- расширение участия частного сектора в банковской сфере через повышение ее инвестиционной привлекательности.</w:t>
      </w:r>
    </w:p>
    <w:p w14:paraId="4D1FFEE6" w14:textId="77777777" w:rsidR="00A15395" w:rsidRPr="00E763AC" w:rsidRDefault="00A15395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В условиях продолжающейся пандемии ожидается сокращение рынка потребления (после роста аж на 6,6% в минувшем году до падения на 1,4%, вместо ранее прогнозированного роста в 2,8%), а также усиление конкуренции. Соответственно, кризис позволит дать импульс развитию онлайн сервисам. Но для этого нужна технологичная инфраструктура, начиная от хорошего скоростного интернета до покупательной способности населения и привычек пользования онлайн сервисами. Это может привести к сокращению рынка потребления</w:t>
      </w:r>
      <w:r w:rsidR="00F46C7A" w:rsidRPr="00E763AC">
        <w:rPr>
          <w:rFonts w:ascii="Arial" w:hAnsi="Arial" w:cs="Arial"/>
          <w:color w:val="244061" w:themeColor="accent1" w:themeShade="80"/>
          <w:sz w:val="26"/>
          <w:szCs w:val="26"/>
        </w:rPr>
        <w:t>, что может уменьшить долю рынка.</w:t>
      </w:r>
    </w:p>
    <w:p w14:paraId="5F82AE65" w14:textId="77777777" w:rsidR="00126443" w:rsidRPr="00E763AC" w:rsidRDefault="00F3305F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Несмотря на то, что в 2020 году уровень инфляции сократился ввиду непредвиденных обстоятельств, по мере восстановления экономики в 2021 году и при резком скачке и потребления, и производства, уровень инфляции значительно вырастет. </w:t>
      </w:r>
    </w:p>
    <w:p w14:paraId="336947A9" w14:textId="083F5F48" w:rsidR="00F3305F" w:rsidRPr="00E763AC" w:rsidRDefault="00F3305F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Одним из важных шагов с ограниченным воздействием стало </w:t>
      </w:r>
      <w:r w:rsidR="008514B6" w:rsidRPr="00E763AC">
        <w:rPr>
          <w:rFonts w:ascii="Arial" w:hAnsi="Arial" w:cs="Arial"/>
          <w:color w:val="244061" w:themeColor="accent1" w:themeShade="80"/>
          <w:sz w:val="26"/>
          <w:szCs w:val="26"/>
        </w:rPr>
        <w:t>снижение ставки рефинансирования</w:t>
      </w:r>
      <w:r w:rsidR="00F94CE9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до 1</w:t>
      </w:r>
      <w:r w:rsidR="00F94CE9" w:rsidRPr="00E763AC">
        <w:rPr>
          <w:rFonts w:ascii="Arial" w:hAnsi="Arial" w:cs="Arial"/>
          <w:color w:val="244061" w:themeColor="accent1" w:themeShade="80"/>
          <w:sz w:val="26"/>
          <w:szCs w:val="26"/>
        </w:rPr>
        <w:t>4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%</w:t>
      </w:r>
      <w:r w:rsidR="00F94CE9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. Так как в условиях </w:t>
      </w:r>
      <w:r w:rsidR="00F94CE9" w:rsidRPr="00E763AC">
        <w:rPr>
          <w:rFonts w:ascii="Arial" w:hAnsi="Arial" w:cs="Arial"/>
          <w:color w:val="244061" w:themeColor="accent1" w:themeShade="80"/>
          <w:sz w:val="26"/>
          <w:szCs w:val="26"/>
        </w:rPr>
        <w:t>пандемии в банковской сфере прослеживались тенденции снижения сберегательной активности населения и «</w:t>
      </w:r>
      <w:proofErr w:type="spellStart"/>
      <w:r w:rsidR="00F94CE9" w:rsidRPr="00E763AC">
        <w:rPr>
          <w:rFonts w:ascii="Arial" w:hAnsi="Arial" w:cs="Arial"/>
          <w:color w:val="244061" w:themeColor="accent1" w:themeShade="80"/>
          <w:sz w:val="26"/>
          <w:szCs w:val="26"/>
        </w:rPr>
        <w:t>дедо</w:t>
      </w:r>
      <w:r w:rsidR="004460FE">
        <w:rPr>
          <w:rFonts w:ascii="Arial" w:hAnsi="Arial" w:cs="Arial"/>
          <w:color w:val="244061" w:themeColor="accent1" w:themeShade="80"/>
          <w:sz w:val="26"/>
          <w:szCs w:val="26"/>
        </w:rPr>
        <w:t>л</w:t>
      </w:r>
      <w:r w:rsidR="00F94CE9" w:rsidRPr="00E763AC">
        <w:rPr>
          <w:rFonts w:ascii="Arial" w:hAnsi="Arial" w:cs="Arial"/>
          <w:color w:val="244061" w:themeColor="accent1" w:themeShade="80"/>
          <w:sz w:val="26"/>
          <w:szCs w:val="26"/>
        </w:rPr>
        <w:t>ларизация</w:t>
      </w:r>
      <w:proofErr w:type="spellEnd"/>
      <w:r w:rsidR="00F94CE9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». Ставки по </w:t>
      </w:r>
      <w:r w:rsidR="00574121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депозитам и </w:t>
      </w:r>
      <w:r w:rsidR="00F94CE9" w:rsidRPr="00E763AC">
        <w:rPr>
          <w:rFonts w:ascii="Arial" w:hAnsi="Arial" w:cs="Arial"/>
          <w:color w:val="244061" w:themeColor="accent1" w:themeShade="80"/>
          <w:sz w:val="26"/>
          <w:szCs w:val="26"/>
        </w:rPr>
        <w:t>кредитам снизились соответственно. Вследствие чего ожидается увеличение уровня кредитования.</w:t>
      </w:r>
    </w:p>
    <w:p w14:paraId="68EEF89B" w14:textId="77777777" w:rsidR="009B66F2" w:rsidRPr="00E763AC" w:rsidRDefault="009B66F2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За 9 месяцев 2020 года уровень транзакций в банковской сфере снизился по сравнению с аналогичным периодом предшествующего года.</w:t>
      </w:r>
    </w:p>
    <w:p w14:paraId="32C446D3" w14:textId="77777777" w:rsidR="009B66F2" w:rsidRPr="00E763AC" w:rsidRDefault="009B66F2" w:rsidP="00712C6F">
      <w:pPr>
        <w:pStyle w:val="11"/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Тем не менее, пандемия стимулировала переход на безналичные расчёты. По информации аналитиков ЦБ РУ за отчётный период на 26% выросло количество средств на картах и на 10% - количество срочных депозитов. Кризис создал</w:t>
      </w:r>
      <w:r w:rsidR="00DD24F5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уникальную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возможность для демонстрации удобства пластиковых карт, отказа от устаревших методов оплаты, развития онлайн сервисов</w:t>
      </w:r>
      <w:r w:rsidR="00DD24F5" w:rsidRPr="00E763AC">
        <w:rPr>
          <w:rFonts w:ascii="Arial" w:hAnsi="Arial" w:cs="Arial"/>
          <w:color w:val="244061" w:themeColor="accent1" w:themeShade="80"/>
          <w:sz w:val="26"/>
          <w:szCs w:val="26"/>
        </w:rPr>
        <w:t>,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внедрения современных</w:t>
      </w:r>
      <w:r w:rsidR="00DD24F5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технологичных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методов оплаты</w:t>
      </w:r>
      <w:r w:rsidR="00DD24F5" w:rsidRPr="00E763AC">
        <w:rPr>
          <w:rFonts w:ascii="Arial" w:hAnsi="Arial" w:cs="Arial"/>
          <w:color w:val="244061" w:themeColor="accent1" w:themeShade="80"/>
          <w:sz w:val="26"/>
          <w:szCs w:val="26"/>
        </w:rPr>
        <w:t>, повышения онлайн-платежей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57F15087" w14:textId="77777777" w:rsidR="001D3801" w:rsidRDefault="001D3801" w:rsidP="00712C6F">
      <w:pPr>
        <w:widowControl w:val="0"/>
        <w:spacing w:before="80" w:line="288" w:lineRule="auto"/>
        <w:ind w:firstLine="709"/>
        <w:jc w:val="both"/>
        <w:rPr>
          <w:rFonts w:ascii="Arial" w:eastAsia="Calibri" w:hAnsi="Arial" w:cs="Arial"/>
          <w:b/>
          <w:color w:val="244061" w:themeColor="accent1" w:themeShade="80"/>
          <w:sz w:val="26"/>
          <w:szCs w:val="26"/>
          <w:lang w:eastAsia="en-US"/>
        </w:rPr>
      </w:pPr>
    </w:p>
    <w:p w14:paraId="036ACAB2" w14:textId="3428AA3F" w:rsidR="00C52E90" w:rsidRPr="00712C6F" w:rsidRDefault="00C36988" w:rsidP="00712C6F">
      <w:pPr>
        <w:widowControl w:val="0"/>
        <w:spacing w:before="80" w:line="288" w:lineRule="auto"/>
        <w:ind w:firstLine="709"/>
        <w:jc w:val="both"/>
        <w:rPr>
          <w:rFonts w:ascii="Arial" w:hAnsi="Arial" w:cs="Arial"/>
          <w:b/>
          <w:snapToGrid w:val="0"/>
          <w:color w:val="4F81BD" w:themeColor="accent1"/>
          <w:sz w:val="26"/>
          <w:szCs w:val="26"/>
        </w:rPr>
      </w:pPr>
      <w:bookmarkStart w:id="1" w:name="_Toc532881202"/>
      <w:r w:rsidRPr="00712C6F">
        <w:rPr>
          <w:rFonts w:ascii="Arial" w:hAnsi="Arial" w:cs="Arial"/>
          <w:b/>
          <w:noProof/>
          <w:snapToGrid w:val="0"/>
          <w:color w:val="4F81BD" w:themeColor="accen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CB5AB7" wp14:editId="5963D8A0">
                <wp:simplePos x="0" y="0"/>
                <wp:positionH relativeFrom="column">
                  <wp:posOffset>0</wp:posOffset>
                </wp:positionH>
                <wp:positionV relativeFrom="paragraph">
                  <wp:posOffset>4030345</wp:posOffset>
                </wp:positionV>
                <wp:extent cx="1223010" cy="266700"/>
                <wp:effectExtent l="0" t="0" r="0" b="0"/>
                <wp:wrapNone/>
                <wp:docPr id="44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301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B5D1CC" w14:textId="77777777" w:rsidR="00262100" w:rsidRDefault="00262100" w:rsidP="00A270D6">
                            <w:pPr>
                              <w:pStyle w:val="af4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B5AB7" id="TextBox 43" o:spid="_x0000_s1028" type="#_x0000_t202" style="position:absolute;left:0;text-align:left;margin-left:0;margin-top:317.35pt;width:96.3pt;height:2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" filled="f" stroked="f">
                <v:textbox style="mso-fit-shape-to-text:t">
                  <w:txbxContent>
                    <w:p w14:paraId="06B5D1CC" w14:textId="77777777" w:rsidR="00262100" w:rsidRDefault="00262100" w:rsidP="00A270D6">
                      <w:pPr>
                        <w:pStyle w:val="af4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712C6F">
        <w:rPr>
          <w:rFonts w:ascii="Arial" w:hAnsi="Arial" w:cs="Arial"/>
          <w:b/>
          <w:noProof/>
          <w:snapToGrid w:val="0"/>
          <w:color w:val="4F81BD" w:themeColor="accen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7A4A2A" wp14:editId="7C7C1781">
                <wp:simplePos x="0" y="0"/>
                <wp:positionH relativeFrom="column">
                  <wp:posOffset>4372610</wp:posOffset>
                </wp:positionH>
                <wp:positionV relativeFrom="paragraph">
                  <wp:posOffset>3996055</wp:posOffset>
                </wp:positionV>
                <wp:extent cx="1375410" cy="486410"/>
                <wp:effectExtent l="0" t="0" r="0" b="0"/>
                <wp:wrapNone/>
                <wp:docPr id="48" name="objec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5410" cy="486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B69BF" w14:textId="77777777" w:rsidR="00262100" w:rsidRDefault="00262100" w:rsidP="00A270D6">
                            <w:pPr>
                              <w:pStyle w:val="af4"/>
                              <w:spacing w:before="19" w:beforeAutospacing="0" w:after="0" w:afterAutospacing="0"/>
                              <w:ind w:left="14"/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пунктов </w:t>
                            </w:r>
                          </w:p>
                          <w:p w14:paraId="4054B827" w14:textId="77777777" w:rsidR="00262100" w:rsidRDefault="00262100" w:rsidP="00A270D6">
                            <w:pPr>
                              <w:pStyle w:val="af4"/>
                              <w:spacing w:before="19" w:beforeAutospacing="0" w:after="0" w:afterAutospacing="0"/>
                              <w:ind w:left="14"/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обмена </w:t>
                            </w:r>
                          </w:p>
                          <w:p w14:paraId="0D297C00" w14:textId="77777777" w:rsidR="00262100" w:rsidRDefault="00262100" w:rsidP="00A270D6">
                            <w:pPr>
                              <w:pStyle w:val="af4"/>
                              <w:spacing w:before="19" w:beforeAutospacing="0" w:after="0" w:afterAutospacing="0"/>
                              <w:ind w:left="14"/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валюты</w:t>
                            </w:r>
                          </w:p>
                        </w:txbxContent>
                      </wps:txbx>
                      <wps:bodyPr vert="horz" wrap="square" lIns="0" tIns="12065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A4A2A" id="object 117" o:spid="_x0000_s1029" type="#_x0000_t202" style="position:absolute;left:0;text-align:left;margin-left:344.3pt;margin-top:314.65pt;width:108.3pt;height:3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" filled="f" stroked="f">
                <v:textbox style="mso-fit-shape-to-text:t" inset="0,.95pt,0,0">
                  <w:txbxContent>
                    <w:p w14:paraId="563B69BF" w14:textId="77777777" w:rsidR="00262100" w:rsidRDefault="00262100" w:rsidP="00A270D6">
                      <w:pPr>
                        <w:pStyle w:val="af4"/>
                        <w:spacing w:before="19" w:beforeAutospacing="0" w:after="0" w:afterAutospacing="0"/>
                        <w:ind w:left="14"/>
                      </w:pPr>
                      <w:r>
                        <w:rPr>
                          <w:rFonts w:ascii="Arial" w:hAnsi="Arial" w:cs="Arial"/>
                          <w:color w:val="FFFFFF"/>
                          <w:spacing w:val="-1"/>
                          <w:kern w:val="24"/>
                          <w:sz w:val="20"/>
                          <w:szCs w:val="20"/>
                        </w:rPr>
                        <w:t xml:space="preserve">пунктов </w:t>
                      </w:r>
                    </w:p>
                    <w:p w14:paraId="4054B827" w14:textId="77777777" w:rsidR="00262100" w:rsidRDefault="00262100" w:rsidP="00A270D6">
                      <w:pPr>
                        <w:pStyle w:val="af4"/>
                        <w:spacing w:before="19" w:beforeAutospacing="0" w:after="0" w:afterAutospacing="0"/>
                        <w:ind w:left="14"/>
                      </w:pPr>
                      <w:r>
                        <w:rPr>
                          <w:rFonts w:ascii="Arial" w:hAnsi="Arial" w:cs="Arial"/>
                          <w:color w:val="FFFFFF"/>
                          <w:spacing w:val="-1"/>
                          <w:kern w:val="24"/>
                          <w:sz w:val="20"/>
                          <w:szCs w:val="20"/>
                        </w:rPr>
                        <w:t xml:space="preserve">обмена </w:t>
                      </w:r>
                    </w:p>
                    <w:p w14:paraId="0D297C00" w14:textId="77777777" w:rsidR="00262100" w:rsidRDefault="00262100" w:rsidP="00A270D6">
                      <w:pPr>
                        <w:pStyle w:val="af4"/>
                        <w:spacing w:before="19" w:beforeAutospacing="0" w:after="0" w:afterAutospacing="0"/>
                        <w:ind w:left="14"/>
                      </w:pPr>
                      <w:r>
                        <w:rPr>
                          <w:rFonts w:ascii="Arial" w:hAnsi="Arial" w:cs="Arial"/>
                          <w:color w:val="FFFFFF"/>
                          <w:spacing w:val="-1"/>
                          <w:kern w:val="24"/>
                          <w:sz w:val="20"/>
                          <w:szCs w:val="20"/>
                        </w:rPr>
                        <w:t>валюты</w:t>
                      </w:r>
                    </w:p>
                  </w:txbxContent>
                </v:textbox>
              </v:shape>
            </w:pict>
          </mc:Fallback>
        </mc:AlternateContent>
      </w:r>
      <w:r w:rsidRPr="00712C6F">
        <w:rPr>
          <w:rFonts w:ascii="Arial" w:hAnsi="Arial" w:cs="Arial"/>
          <w:b/>
          <w:noProof/>
          <w:snapToGrid w:val="0"/>
          <w:color w:val="4F81BD" w:themeColor="accen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9E9F6F" wp14:editId="43572AA2">
                <wp:simplePos x="0" y="0"/>
                <wp:positionH relativeFrom="column">
                  <wp:posOffset>3312795</wp:posOffset>
                </wp:positionH>
                <wp:positionV relativeFrom="paragraph">
                  <wp:posOffset>3853180</wp:posOffset>
                </wp:positionV>
                <wp:extent cx="976630" cy="266700"/>
                <wp:effectExtent l="0" t="0" r="0" b="0"/>
                <wp:wrapNone/>
                <wp:docPr id="49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663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6408E4" w14:textId="77777777" w:rsidR="00262100" w:rsidRDefault="00262100" w:rsidP="00A270D6">
                            <w:pPr>
                              <w:pStyle w:val="af4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E9F6F" id="TextBox 48" o:spid="_x0000_s1030" type="#_x0000_t202" style="position:absolute;left:0;text-align:left;margin-left:260.85pt;margin-top:303.4pt;width:76.9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" filled="f" stroked="f">
                <v:textbox style="mso-fit-shape-to-text:t">
                  <w:txbxContent>
                    <w:p w14:paraId="4A6408E4" w14:textId="77777777" w:rsidR="00262100" w:rsidRDefault="00262100" w:rsidP="00A270D6">
                      <w:pPr>
                        <w:pStyle w:val="af4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Toc532881205"/>
      <w:bookmarkStart w:id="3" w:name="_Toc532881211"/>
      <w:bookmarkEnd w:id="1"/>
      <w:r w:rsidR="0034571E" w:rsidRPr="00712C6F">
        <w:rPr>
          <w:rFonts w:ascii="Arial" w:hAnsi="Arial" w:cs="Arial"/>
          <w:b/>
          <w:snapToGrid w:val="0"/>
          <w:color w:val="4F81BD" w:themeColor="accent1"/>
          <w:sz w:val="26"/>
          <w:szCs w:val="26"/>
        </w:rPr>
        <w:t>4. Развитие корпоративного бизнеса</w:t>
      </w:r>
    </w:p>
    <w:p w14:paraId="32EEB22E" w14:textId="77777777" w:rsidR="0036372E" w:rsidRDefault="0036372E" w:rsidP="00712C6F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36372E">
        <w:rPr>
          <w:rFonts w:ascii="Arial" w:hAnsi="Arial" w:cs="Arial"/>
          <w:color w:val="4F81BD" w:themeColor="accent1"/>
          <w:sz w:val="26"/>
          <w:szCs w:val="26"/>
        </w:rPr>
        <w:t>Мы будем выстраивать индивидуальные отношения с клиентом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0A366C4D" w14:textId="77777777" w:rsidR="00E76F35" w:rsidRPr="00E763AC" w:rsidRDefault="0036372E" w:rsidP="00712C6F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E76F35">
        <w:rPr>
          <w:rFonts w:ascii="Arial" w:hAnsi="Arial" w:cs="Arial"/>
          <w:color w:val="244061" w:themeColor="accent1" w:themeShade="80"/>
          <w:sz w:val="26"/>
          <w:szCs w:val="26"/>
        </w:rPr>
        <w:t>Н</w:t>
      </w:r>
      <w:r w:rsidR="00E76F35" w:rsidRPr="00E763AC">
        <w:rPr>
          <w:rFonts w:ascii="Arial" w:hAnsi="Arial" w:cs="Arial"/>
          <w:color w:val="244061" w:themeColor="accent1" w:themeShade="80"/>
          <w:sz w:val="26"/>
          <w:szCs w:val="26"/>
        </w:rPr>
        <w:t>алаживани</w:t>
      </w:r>
      <w:r w:rsidR="00E76F35">
        <w:rPr>
          <w:rFonts w:ascii="Arial" w:hAnsi="Arial" w:cs="Arial"/>
          <w:color w:val="244061" w:themeColor="accent1" w:themeShade="80"/>
          <w:sz w:val="26"/>
          <w:szCs w:val="26"/>
        </w:rPr>
        <w:t>е</w:t>
      </w:r>
      <w:r w:rsidR="00E76F35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структурного финансирования, которое поможет клиентам в реализации проектов и привлечении прямых инвестиций.</w:t>
      </w:r>
    </w:p>
    <w:p w14:paraId="64E5746D" w14:textId="77777777" w:rsidR="00400C96" w:rsidRPr="00E763AC" w:rsidRDefault="00581902" w:rsidP="00712C6F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lastRenderedPageBreak/>
        <w:t>С</w:t>
      </w:r>
      <w:r w:rsidR="00400C96" w:rsidRPr="00E763AC">
        <w:rPr>
          <w:rFonts w:ascii="Arial" w:hAnsi="Arial" w:cs="Arial"/>
          <w:color w:val="244061" w:themeColor="accent1" w:themeShade="80"/>
          <w:sz w:val="26"/>
          <w:szCs w:val="26"/>
        </w:rPr>
        <w:t>оздани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е</w:t>
      </w:r>
      <w:r w:rsidR="00400C96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инновационных продуктов с участием транзакционного банкинга и Green </w:t>
      </w:r>
      <w:proofErr w:type="spellStart"/>
      <w:r w:rsidR="00400C96" w:rsidRPr="00E763AC">
        <w:rPr>
          <w:rFonts w:ascii="Arial" w:hAnsi="Arial" w:cs="Arial"/>
          <w:color w:val="244061" w:themeColor="accent1" w:themeShade="80"/>
          <w:sz w:val="26"/>
          <w:szCs w:val="26"/>
        </w:rPr>
        <w:t>banking</w:t>
      </w:r>
      <w:proofErr w:type="spellEnd"/>
      <w:r w:rsidR="00400C96"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51B06B1D" w14:textId="0906648F" w:rsidR="00235F17" w:rsidRPr="00E763AC" w:rsidRDefault="00581902" w:rsidP="00712C6F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Ш</w:t>
      </w:r>
      <w:r w:rsidR="00235F17" w:rsidRPr="00E763AC">
        <w:rPr>
          <w:rFonts w:ascii="Arial" w:hAnsi="Arial" w:cs="Arial"/>
          <w:color w:val="244061" w:themeColor="accent1" w:themeShade="80"/>
          <w:sz w:val="26"/>
          <w:szCs w:val="26"/>
        </w:rPr>
        <w:t>ирокое использование структурных соглашений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365A7543" w14:textId="749474CF" w:rsidR="00681875" w:rsidRDefault="0036372E" w:rsidP="0013588F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09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Запус</w:t>
      </w:r>
      <w:r w:rsidR="002D095A">
        <w:rPr>
          <w:rFonts w:ascii="Arial" w:hAnsi="Arial" w:cs="Arial"/>
          <w:color w:val="244061" w:themeColor="accent1" w:themeShade="80"/>
          <w:sz w:val="26"/>
          <w:szCs w:val="26"/>
        </w:rPr>
        <w:t>к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 xml:space="preserve"> новы</w:t>
      </w:r>
      <w:r w:rsidR="002D095A">
        <w:rPr>
          <w:rFonts w:ascii="Arial" w:hAnsi="Arial" w:cs="Arial"/>
          <w:color w:val="244061" w:themeColor="accent1" w:themeShade="80"/>
          <w:sz w:val="26"/>
          <w:szCs w:val="26"/>
        </w:rPr>
        <w:t>х</w:t>
      </w:r>
      <w:r w:rsidR="00365CAB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онлайн продуктов, а также обновление дистанционного банковского</w:t>
      </w:r>
      <w:r w:rsidR="00D774A2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365CAB" w:rsidRPr="00E763AC">
        <w:rPr>
          <w:rFonts w:ascii="Arial" w:hAnsi="Arial" w:cs="Arial"/>
          <w:color w:val="244061" w:themeColor="accent1" w:themeShade="80"/>
          <w:sz w:val="26"/>
          <w:szCs w:val="26"/>
        </w:rPr>
        <w:t>обслуживания</w:t>
      </w:r>
      <w:r w:rsidR="00581902">
        <w:rPr>
          <w:rFonts w:ascii="Arial" w:hAnsi="Arial" w:cs="Arial"/>
          <w:color w:val="244061" w:themeColor="accent1" w:themeShade="80"/>
          <w:sz w:val="26"/>
          <w:szCs w:val="26"/>
        </w:rPr>
        <w:t>.</w:t>
      </w:r>
      <w:bookmarkEnd w:id="2"/>
    </w:p>
    <w:bookmarkEnd w:id="3"/>
    <w:p w14:paraId="271C48A9" w14:textId="77777777" w:rsidR="00B448F5" w:rsidRDefault="00B448F5" w:rsidP="00681875">
      <w:pPr>
        <w:widowControl w:val="0"/>
        <w:rPr>
          <w:rFonts w:ascii="Arial" w:hAnsi="Arial" w:cs="Arial"/>
          <w:b/>
          <w:color w:val="244061" w:themeColor="accent1" w:themeShade="80"/>
          <w:lang w:val="uz-Cyrl-UZ"/>
        </w:rPr>
      </w:pPr>
    </w:p>
    <w:p w14:paraId="0A70B6C4" w14:textId="77777777" w:rsidR="006F0E62" w:rsidRPr="00712C6F" w:rsidRDefault="0034571E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09"/>
        <w:rPr>
          <w:rFonts w:ascii="Arial" w:hAnsi="Arial" w:cs="Arial"/>
          <w:b/>
          <w:color w:val="4F81BD" w:themeColor="accent1"/>
          <w:sz w:val="26"/>
          <w:szCs w:val="26"/>
        </w:rPr>
      </w:pPr>
      <w:r w:rsidRPr="00712C6F">
        <w:rPr>
          <w:rFonts w:ascii="Arial" w:hAnsi="Arial" w:cs="Arial"/>
          <w:b/>
          <w:color w:val="4F81BD" w:themeColor="accent1"/>
          <w:sz w:val="26"/>
          <w:szCs w:val="26"/>
        </w:rPr>
        <w:t>5. Развитие малого и среднего бизнеса</w:t>
      </w:r>
    </w:p>
    <w:p w14:paraId="21202F1C" w14:textId="77777777" w:rsidR="0036372E" w:rsidRPr="00E763AC" w:rsidRDefault="0036372E" w:rsidP="0036372E">
      <w:pPr>
        <w:widowControl w:val="0"/>
        <w:spacing w:before="120" w:line="264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Разработка современных, быстрых активных и пассивных банковских продуктов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6ABBF799" w14:textId="77777777" w:rsidR="0036372E" w:rsidRDefault="0036372E" w:rsidP="0036372E">
      <w:pPr>
        <w:widowControl w:val="0"/>
        <w:spacing w:before="80" w:line="288" w:lineRule="auto"/>
        <w:ind w:firstLine="709"/>
        <w:jc w:val="both"/>
        <w:rPr>
          <w:rFonts w:ascii="Arial" w:hAnsi="Arial" w:cs="Arial"/>
          <w:b/>
          <w:color w:val="244061" w:themeColor="accent1" w:themeShade="80"/>
          <w:sz w:val="26"/>
          <w:szCs w:val="26"/>
          <w:highlight w:val="yellow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Увеличение количества дистанционных банковских услуг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.</w:t>
      </w:r>
      <w:r w:rsidRPr="004A54E2">
        <w:rPr>
          <w:rFonts w:ascii="Arial" w:hAnsi="Arial" w:cs="Arial"/>
          <w:b/>
          <w:color w:val="244061" w:themeColor="accent1" w:themeShade="80"/>
          <w:sz w:val="26"/>
          <w:szCs w:val="26"/>
          <w:highlight w:val="yellow"/>
        </w:rPr>
        <w:t xml:space="preserve"> </w:t>
      </w:r>
    </w:p>
    <w:p w14:paraId="48168BC9" w14:textId="77777777" w:rsidR="007941D8" w:rsidRPr="00E763AC" w:rsidRDefault="007941D8" w:rsidP="00681875">
      <w:pPr>
        <w:widowControl w:val="0"/>
        <w:spacing w:before="120" w:line="264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Повышение качества клиентской базы</w:t>
      </w:r>
      <w:r w:rsidR="00B448F5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4059BC34" w14:textId="7E523011" w:rsidR="00712C6F" w:rsidRPr="0013588F" w:rsidRDefault="007941D8" w:rsidP="0013588F">
      <w:pPr>
        <w:widowControl w:val="0"/>
        <w:spacing w:before="120" w:line="264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Увеличение потенциальной активной клиентской базы</w:t>
      </w:r>
      <w:r w:rsidR="00B448F5">
        <w:rPr>
          <w:rFonts w:ascii="Arial" w:hAnsi="Arial" w:cs="Arial"/>
          <w:color w:val="244061" w:themeColor="accent1" w:themeShade="80"/>
          <w:sz w:val="26"/>
          <w:szCs w:val="26"/>
        </w:rPr>
        <w:t>.</w:t>
      </w:r>
      <w:bookmarkStart w:id="4" w:name="_Toc532881224"/>
    </w:p>
    <w:p w14:paraId="2B365458" w14:textId="77777777" w:rsidR="00723406" w:rsidRDefault="00723406" w:rsidP="00681875">
      <w:pPr>
        <w:widowControl w:val="0"/>
        <w:jc w:val="center"/>
        <w:rPr>
          <w:rFonts w:ascii="Arial" w:hAnsi="Arial" w:cs="Arial"/>
          <w:b/>
          <w:bCs/>
          <w:color w:val="244062"/>
          <w:sz w:val="26"/>
          <w:szCs w:val="26"/>
        </w:rPr>
      </w:pPr>
    </w:p>
    <w:p w14:paraId="2EC3B457" w14:textId="3414957B" w:rsidR="00C52E90" w:rsidRPr="00C63280" w:rsidRDefault="003F52B9" w:rsidP="005A71B1">
      <w:pPr>
        <w:widowControl w:val="0"/>
        <w:rPr>
          <w:rFonts w:ascii="Arial" w:hAnsi="Arial" w:cs="Arial"/>
          <w:b/>
          <w:snapToGrid w:val="0"/>
          <w:color w:val="4F81BD" w:themeColor="accent1"/>
          <w:sz w:val="26"/>
          <w:szCs w:val="26"/>
        </w:rPr>
      </w:pPr>
      <w:r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 xml:space="preserve">        </w:t>
      </w:r>
      <w:r w:rsidR="00C52E90" w:rsidRPr="00E763AC">
        <w:rPr>
          <w:rFonts w:ascii="Arial" w:hAnsi="Arial" w:cs="Arial"/>
          <w:b/>
          <w:color w:val="244061" w:themeColor="accent1" w:themeShade="80"/>
          <w:sz w:val="26"/>
          <w:szCs w:val="26"/>
        </w:rPr>
        <w:t xml:space="preserve"> </w:t>
      </w:r>
      <w:bookmarkEnd w:id="4"/>
      <w:r w:rsidR="009835F4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6</w:t>
      </w:r>
      <w:r w:rsidR="00C63280" w:rsidRPr="00C63280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. Развитие розничного бизнеса</w:t>
      </w:r>
    </w:p>
    <w:p w14:paraId="24EA3A42" w14:textId="77777777" w:rsidR="00C52E90" w:rsidRPr="00E763AC" w:rsidRDefault="00102117" w:rsidP="00681875">
      <w:pPr>
        <w:widowControl w:val="0"/>
        <w:spacing w:before="120" w:line="264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9601A5">
        <w:rPr>
          <w:rFonts w:ascii="Arial" w:hAnsi="Arial" w:cs="Arial"/>
          <w:color w:val="244061" w:themeColor="accent1" w:themeShade="80"/>
          <w:sz w:val="26"/>
          <w:szCs w:val="26"/>
        </w:rPr>
        <w:t>В</w:t>
      </w:r>
      <w:r w:rsidR="00C52E90" w:rsidRPr="00E763AC">
        <w:rPr>
          <w:rFonts w:ascii="Arial" w:hAnsi="Arial" w:cs="Arial"/>
          <w:color w:val="244061" w:themeColor="accent1" w:themeShade="80"/>
          <w:sz w:val="26"/>
          <w:szCs w:val="26"/>
        </w:rPr>
        <w:t>ыход на новый, цифровой уровень, дающий возможность конкурировать с глобальными технологическими компаниями, при этом оставаясь лучшим банком для населения и бизнеса.</w:t>
      </w:r>
    </w:p>
    <w:p w14:paraId="48C9C8D9" w14:textId="77777777" w:rsidR="00C52E90" w:rsidRPr="00E763AC" w:rsidRDefault="00102117" w:rsidP="00681875">
      <w:pPr>
        <w:widowControl w:val="0"/>
        <w:spacing w:before="120" w:line="264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9601A5">
        <w:rPr>
          <w:rFonts w:ascii="Arial" w:hAnsi="Arial" w:cs="Arial"/>
          <w:color w:val="244061" w:themeColor="accent1" w:themeShade="80"/>
          <w:sz w:val="26"/>
          <w:szCs w:val="26"/>
        </w:rPr>
        <w:t>С</w:t>
      </w:r>
      <w:r w:rsidR="00C52E90" w:rsidRPr="00E763AC">
        <w:rPr>
          <w:rFonts w:ascii="Arial" w:hAnsi="Arial" w:cs="Arial"/>
          <w:color w:val="244061" w:themeColor="accent1" w:themeShade="80"/>
          <w:sz w:val="26"/>
          <w:szCs w:val="26"/>
        </w:rPr>
        <w:t>оздание финансовых продуктов и сервисов.</w:t>
      </w:r>
    </w:p>
    <w:p w14:paraId="0D108D25" w14:textId="11D5BD38" w:rsidR="00C52E90" w:rsidRDefault="00102117" w:rsidP="0013588F">
      <w:pPr>
        <w:widowControl w:val="0"/>
        <w:spacing w:before="120" w:line="264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9601A5">
        <w:rPr>
          <w:rFonts w:ascii="Arial" w:hAnsi="Arial" w:cs="Arial"/>
          <w:color w:val="244061" w:themeColor="accent1" w:themeShade="80"/>
          <w:sz w:val="26"/>
          <w:szCs w:val="26"/>
        </w:rPr>
        <w:t>Р</w:t>
      </w:r>
      <w:r w:rsidR="00C52E90" w:rsidRPr="00E763AC">
        <w:rPr>
          <w:rFonts w:ascii="Arial" w:hAnsi="Arial" w:cs="Arial"/>
          <w:color w:val="244061" w:themeColor="accent1" w:themeShade="80"/>
          <w:sz w:val="26"/>
          <w:szCs w:val="26"/>
        </w:rPr>
        <w:t>азвитие современных и удобных каналов.</w:t>
      </w:r>
    </w:p>
    <w:p w14:paraId="3C11D729" w14:textId="77777777" w:rsidR="00281A61" w:rsidRPr="005A71B1" w:rsidRDefault="00281A61" w:rsidP="00153A72">
      <w:pPr>
        <w:widowControl w:val="0"/>
        <w:spacing w:before="8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5A71B1">
        <w:rPr>
          <w:rFonts w:ascii="Arial" w:hAnsi="Arial" w:cs="Arial"/>
          <w:color w:val="244061" w:themeColor="accent1" w:themeShade="80"/>
          <w:sz w:val="26"/>
          <w:szCs w:val="26"/>
        </w:rPr>
        <w:t>Мы будем отталкиваемся от вызовов рынка и стремиться сделать банк максимально удобным для клиентов.</w:t>
      </w:r>
    </w:p>
    <w:p w14:paraId="4A80033A" w14:textId="791D9DC7" w:rsidR="003A2B80" w:rsidRPr="003A2B80" w:rsidRDefault="003A2B80" w:rsidP="003A2B80">
      <w:pPr>
        <w:pStyle w:val="af2"/>
        <w:widowControl w:val="0"/>
        <w:spacing w:before="120" w:line="264" w:lineRule="auto"/>
        <w:ind w:firstLine="714"/>
        <w:jc w:val="both"/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</w:pPr>
      <w:r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 xml:space="preserve">7. </w:t>
      </w:r>
      <w:r w:rsidRPr="003A2B80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Международное сотрудничество</w:t>
      </w:r>
    </w:p>
    <w:p w14:paraId="2C08A7AE" w14:textId="77777777" w:rsidR="003A2B80" w:rsidRPr="00986BAE" w:rsidRDefault="003A2B80" w:rsidP="003A2B80">
      <w:pPr>
        <w:pStyle w:val="af2"/>
        <w:widowControl w:val="0"/>
        <w:spacing w:before="120" w:line="264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986BAE">
        <w:rPr>
          <w:rFonts w:ascii="Arial" w:hAnsi="Arial" w:cs="Arial"/>
          <w:b/>
          <w:color w:val="244061" w:themeColor="accent1" w:themeShade="80"/>
          <w:sz w:val="26"/>
          <w:szCs w:val="26"/>
        </w:rPr>
        <w:t>Планы</w:t>
      </w:r>
    </w:p>
    <w:p w14:paraId="63158F5B" w14:textId="77777777" w:rsidR="003A2B80" w:rsidRPr="00986BAE" w:rsidRDefault="003A2B80" w:rsidP="003A2B80">
      <w:pPr>
        <w:pStyle w:val="af2"/>
        <w:widowControl w:val="0"/>
        <w:spacing w:before="120" w:line="264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Д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>иверсификация привлекаемых финансовых источников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:</w:t>
      </w:r>
    </w:p>
    <w:p w14:paraId="4D298B65" w14:textId="77777777" w:rsidR="003A2B80" w:rsidRPr="00986BAE" w:rsidRDefault="003A2B80" w:rsidP="003A2B80">
      <w:pPr>
        <w:pStyle w:val="af2"/>
        <w:widowControl w:val="0"/>
        <w:spacing w:before="120" w:line="264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- п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>ривлеч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ение финансовых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 xml:space="preserve"> ресурс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ов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 xml:space="preserve"> таких международных финансовых институтов и зарубежных банков как Европейский инвестиционный банк, Исламская корпорация по развитию частного сектора, Эксимбанк Индии и </w:t>
      </w:r>
      <w:proofErr w:type="spellStart"/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>Шинхан</w:t>
      </w:r>
      <w:proofErr w:type="spellEnd"/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 xml:space="preserve"> банк. </w:t>
      </w:r>
    </w:p>
    <w:p w14:paraId="14860456" w14:textId="77777777" w:rsidR="003A2B80" w:rsidRPr="00986BAE" w:rsidRDefault="003A2B80" w:rsidP="003A2B80">
      <w:pPr>
        <w:pStyle w:val="af2"/>
        <w:widowControl w:val="0"/>
        <w:spacing w:before="120" w:line="264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С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>овершенствование системы учета и мониторинга обязательств банка перед иностранными кредиторами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:</w:t>
      </w:r>
    </w:p>
    <w:p w14:paraId="74611581" w14:textId="77777777" w:rsidR="003A2B80" w:rsidRPr="00986BAE" w:rsidRDefault="003A2B80" w:rsidP="003A2B80">
      <w:pPr>
        <w:pStyle w:val="af2"/>
        <w:widowControl w:val="0"/>
        <w:spacing w:before="120" w:line="264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- у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>совершенствовани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 xml:space="preserve">е 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>и постепенно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е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 xml:space="preserve"> внедрени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е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 xml:space="preserve"> автоматизированной программы по учету основных обязательств Банка по кредитам, депозитам и другим видам ресурсов, привлеченным от международных финансовых организаций и иностранных банков в сумах и иностранной валюте.</w:t>
      </w:r>
    </w:p>
    <w:p w14:paraId="4B82F3E4" w14:textId="77777777" w:rsidR="003A2B80" w:rsidRPr="00986BAE" w:rsidRDefault="003A2B80" w:rsidP="003A2B80">
      <w:pPr>
        <w:pStyle w:val="af2"/>
        <w:widowControl w:val="0"/>
        <w:spacing w:before="120" w:line="264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>Содействие в организации учебных семинаров и тренингов для специалистов Банка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:</w:t>
      </w:r>
    </w:p>
    <w:p w14:paraId="6A3BEA16" w14:textId="17904488" w:rsidR="0013588F" w:rsidRPr="0013588F" w:rsidRDefault="003A2B80" w:rsidP="0013588F">
      <w:pPr>
        <w:pStyle w:val="af2"/>
        <w:widowControl w:val="0"/>
        <w:spacing w:before="120" w:line="264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 xml:space="preserve">- организация учебных семинаров </w:t>
      </w:r>
      <w:r w:rsidRPr="00986BAE">
        <w:rPr>
          <w:rFonts w:ascii="Arial" w:hAnsi="Arial" w:cs="Arial"/>
          <w:color w:val="244061" w:themeColor="accent1" w:themeShade="80"/>
          <w:sz w:val="26"/>
          <w:szCs w:val="26"/>
        </w:rPr>
        <w:t>и тренингов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5791A2CF" w14:textId="320AFA95" w:rsidR="00CB46B9" w:rsidRPr="003F27E8" w:rsidRDefault="003A2B80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b/>
          <w:color w:val="4F81BD" w:themeColor="accent1"/>
          <w:sz w:val="26"/>
          <w:szCs w:val="26"/>
          <w:lang w:val="uz-Cyrl-UZ"/>
        </w:rPr>
      </w:pPr>
      <w:r>
        <w:rPr>
          <w:rFonts w:ascii="Arial" w:hAnsi="Arial" w:cs="Arial"/>
          <w:b/>
          <w:color w:val="4F81BD" w:themeColor="accent1"/>
          <w:sz w:val="26"/>
          <w:szCs w:val="26"/>
          <w:lang w:val="uz-Cyrl-UZ"/>
        </w:rPr>
        <w:lastRenderedPageBreak/>
        <w:t>8</w:t>
      </w:r>
      <w:r w:rsidR="00C63280" w:rsidRPr="003F27E8">
        <w:rPr>
          <w:rFonts w:ascii="Arial" w:hAnsi="Arial" w:cs="Arial"/>
          <w:b/>
          <w:color w:val="4F81BD" w:themeColor="accent1"/>
          <w:sz w:val="26"/>
          <w:szCs w:val="26"/>
          <w:lang w:val="uz-Cyrl-UZ"/>
        </w:rPr>
        <w:t>. Зелёный банкинг</w:t>
      </w:r>
    </w:p>
    <w:p w14:paraId="22C53264" w14:textId="77777777" w:rsidR="00CB46B9" w:rsidRPr="00E763AC" w:rsidRDefault="00B16095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Д</w:t>
      </w:r>
      <w:r w:rsidR="00CB46B9" w:rsidRPr="00E763AC">
        <w:rPr>
          <w:rFonts w:ascii="Arial" w:hAnsi="Arial" w:cs="Arial"/>
          <w:color w:val="244061" w:themeColor="accent1" w:themeShade="80"/>
          <w:sz w:val="26"/>
          <w:szCs w:val="26"/>
        </w:rPr>
        <w:t>альнейше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е</w:t>
      </w:r>
      <w:r w:rsidR="00CB46B9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увеличени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е</w:t>
      </w:r>
      <w:r w:rsidR="00CB46B9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доходов банка, предусматривая защиту окружающей среды и у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лучшение экологической ситуации.</w:t>
      </w:r>
      <w:r w:rsidR="00CB46B9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</w:p>
    <w:p w14:paraId="4381E806" w14:textId="77777777" w:rsidR="00CB46B9" w:rsidRPr="00E763AC" w:rsidRDefault="00B16095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В</w:t>
      </w:r>
      <w:r w:rsidR="00CB46B9" w:rsidRPr="00E763AC">
        <w:rPr>
          <w:rFonts w:ascii="Arial" w:hAnsi="Arial" w:cs="Arial"/>
          <w:color w:val="244061" w:themeColor="accent1" w:themeShade="80"/>
          <w:sz w:val="26"/>
          <w:szCs w:val="26"/>
        </w:rPr>
        <w:t>недрение инноваций, новых банковских продуктов, поддерживающих лояльность клиентов.</w:t>
      </w:r>
    </w:p>
    <w:p w14:paraId="77EDF1DB" w14:textId="7A87C050" w:rsidR="00CB46B9" w:rsidRPr="00B16095" w:rsidRDefault="00FC61FA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П</w:t>
      </w:r>
      <w:r w:rsidR="00CB46B9" w:rsidRPr="00B16095">
        <w:rPr>
          <w:rFonts w:ascii="Arial" w:hAnsi="Arial" w:cs="Arial"/>
          <w:color w:val="244061" w:themeColor="accent1" w:themeShade="80"/>
          <w:sz w:val="26"/>
          <w:szCs w:val="26"/>
        </w:rPr>
        <w:t>ривлечение высококвалифицированных специалистов, повышение квалификации и профессионализма сотрудников;</w:t>
      </w:r>
    </w:p>
    <w:p w14:paraId="7E644A4D" w14:textId="77777777" w:rsidR="00CB46B9" w:rsidRPr="00B16095" w:rsidRDefault="004C31EA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Р</w:t>
      </w:r>
      <w:r w:rsidR="00CB46B9" w:rsidRPr="00B16095">
        <w:rPr>
          <w:rFonts w:ascii="Arial" w:hAnsi="Arial" w:cs="Arial"/>
          <w:color w:val="244061" w:themeColor="accent1" w:themeShade="80"/>
          <w:sz w:val="26"/>
          <w:szCs w:val="26"/>
        </w:rPr>
        <w:t>асширен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ие клиентской базы</w:t>
      </w:r>
      <w:r w:rsidR="00CB46B9" w:rsidRPr="00B16095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688373F7" w14:textId="77777777" w:rsidR="00CB46B9" w:rsidRPr="00B16095" w:rsidRDefault="004C31EA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У</w:t>
      </w:r>
      <w:r w:rsidR="00CB46B9" w:rsidRPr="00B16095">
        <w:rPr>
          <w:rFonts w:ascii="Arial" w:hAnsi="Arial" w:cs="Arial"/>
          <w:color w:val="244061" w:themeColor="accent1" w:themeShade="80"/>
          <w:sz w:val="26"/>
          <w:szCs w:val="26"/>
        </w:rPr>
        <w:t>величение доли «зел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еных» проектов в портфеле банка</w:t>
      </w:r>
      <w:r w:rsidR="00CB46B9" w:rsidRPr="00B16095">
        <w:rPr>
          <w:rFonts w:ascii="Arial" w:hAnsi="Arial" w:cs="Arial"/>
          <w:color w:val="244061" w:themeColor="accent1" w:themeShade="80"/>
          <w:sz w:val="26"/>
          <w:szCs w:val="26"/>
        </w:rPr>
        <w:t xml:space="preserve">. </w:t>
      </w:r>
    </w:p>
    <w:p w14:paraId="1604BEA6" w14:textId="77777777" w:rsidR="00CB46B9" w:rsidRPr="00B16095" w:rsidRDefault="004C31EA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В</w:t>
      </w:r>
      <w:r w:rsidR="00CB46B9" w:rsidRPr="00B16095">
        <w:rPr>
          <w:rFonts w:ascii="Arial" w:hAnsi="Arial" w:cs="Arial"/>
          <w:color w:val="244061" w:themeColor="accent1" w:themeShade="80"/>
          <w:sz w:val="26"/>
          <w:szCs w:val="26"/>
        </w:rPr>
        <w:t>недрение инновационных методов и инструментов оценки экологических и социальных рисков, финансируемых банком проектов.</w:t>
      </w:r>
    </w:p>
    <w:p w14:paraId="4F1299B4" w14:textId="77777777" w:rsidR="00CB46B9" w:rsidRPr="00B16095" w:rsidRDefault="004C31EA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Р</w:t>
      </w:r>
      <w:r w:rsidR="00CB46B9" w:rsidRPr="00B16095">
        <w:rPr>
          <w:rFonts w:ascii="Arial" w:hAnsi="Arial" w:cs="Arial"/>
          <w:color w:val="244061" w:themeColor="accent1" w:themeShade="80"/>
          <w:sz w:val="26"/>
          <w:szCs w:val="26"/>
        </w:rPr>
        <w:t>азработка и внедрение учета результатов оценки экологических и социальных рисков в программную систему Банка с высокой степенью автоматизации.</w:t>
      </w:r>
    </w:p>
    <w:p w14:paraId="18063FA2" w14:textId="4558A9A8" w:rsidR="004E7252" w:rsidRPr="00AC5AB6" w:rsidRDefault="004C31EA" w:rsidP="00AC5AB6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О</w:t>
      </w:r>
      <w:r w:rsidR="00CB46B9" w:rsidRPr="00B16095">
        <w:rPr>
          <w:rFonts w:ascii="Arial" w:hAnsi="Arial" w:cs="Arial"/>
          <w:color w:val="244061" w:themeColor="accent1" w:themeShade="80"/>
          <w:sz w:val="26"/>
          <w:szCs w:val="26"/>
        </w:rPr>
        <w:t xml:space="preserve">бучение и переподготовка соответствующего персонала банка по онлайн-курсам «Система управления экологическими и социальными рисками» и «Повышение энергоэффективности и энергосбережение проектов и снижение выбросов парниковых газов». </w:t>
      </w:r>
    </w:p>
    <w:p w14:paraId="0196E80A" w14:textId="3226C287" w:rsidR="00590D54" w:rsidRPr="003F27E8" w:rsidRDefault="003A2B80" w:rsidP="003F27E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b/>
          <w:color w:val="4F81BD" w:themeColor="accent1"/>
          <w:sz w:val="26"/>
          <w:szCs w:val="26"/>
          <w:lang w:val="uz-Cyrl-UZ"/>
        </w:rPr>
      </w:pPr>
      <w:r>
        <w:rPr>
          <w:rFonts w:ascii="Arial" w:hAnsi="Arial" w:cs="Arial"/>
          <w:b/>
          <w:color w:val="4F81BD" w:themeColor="accent1"/>
          <w:sz w:val="26"/>
          <w:szCs w:val="26"/>
          <w:lang w:val="uz-Cyrl-UZ"/>
        </w:rPr>
        <w:t>9</w:t>
      </w:r>
      <w:r w:rsidR="00C63280" w:rsidRPr="003F27E8">
        <w:rPr>
          <w:rFonts w:ascii="Arial" w:hAnsi="Arial" w:cs="Arial"/>
          <w:b/>
          <w:color w:val="4F81BD" w:themeColor="accent1"/>
          <w:sz w:val="26"/>
          <w:szCs w:val="26"/>
          <w:lang w:val="uz-Cyrl-UZ"/>
        </w:rPr>
        <w:t>. Развитие и совершенствование банковских услуг c применением современных технологий</w:t>
      </w:r>
    </w:p>
    <w:p w14:paraId="1550798A" w14:textId="77777777" w:rsidR="00590D54" w:rsidRPr="00E763AC" w:rsidRDefault="00FC38D6" w:rsidP="00681875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120" w:after="0" w:line="264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З</w:t>
      </w:r>
      <w:r w:rsidR="00590D54" w:rsidRPr="00E763AC">
        <w:rPr>
          <w:rFonts w:ascii="Arial" w:hAnsi="Arial" w:cs="Arial"/>
          <w:color w:val="244061" w:themeColor="accent1" w:themeShade="80"/>
          <w:sz w:val="26"/>
          <w:szCs w:val="26"/>
        </w:rPr>
        <w:t>амена активного оборудования локальной вычислительной сети филиалов на более современное, в соответствии с требованиями международных стандартов, таких, как PCI DSS (</w:t>
      </w:r>
      <w:proofErr w:type="spellStart"/>
      <w:r w:rsidR="00590D54" w:rsidRPr="00E763AC">
        <w:rPr>
          <w:rFonts w:ascii="Arial" w:hAnsi="Arial" w:cs="Arial"/>
          <w:color w:val="244061" w:themeColor="accent1" w:themeShade="80"/>
          <w:sz w:val="26"/>
          <w:szCs w:val="26"/>
        </w:rPr>
        <w:t>Payment</w:t>
      </w:r>
      <w:proofErr w:type="spellEnd"/>
      <w:r w:rsidR="00590D54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Card Industry Data Security Standard). </w:t>
      </w:r>
    </w:p>
    <w:p w14:paraId="57063DA8" w14:textId="24A81C8C" w:rsidR="00FC38D6" w:rsidRPr="003F27E8" w:rsidRDefault="00FC38D6" w:rsidP="003F27E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3F27E8">
        <w:rPr>
          <w:rFonts w:ascii="Arial" w:hAnsi="Arial" w:cs="Arial"/>
          <w:color w:val="244061" w:themeColor="accent1" w:themeShade="80"/>
          <w:sz w:val="26"/>
          <w:szCs w:val="26"/>
        </w:rPr>
        <w:t>Совершенствование с</w:t>
      </w:r>
      <w:r w:rsidR="00590D54" w:rsidRPr="003F27E8">
        <w:rPr>
          <w:rFonts w:ascii="Arial" w:hAnsi="Arial" w:cs="Arial"/>
          <w:color w:val="244061" w:themeColor="accent1" w:themeShade="80"/>
          <w:sz w:val="26"/>
          <w:szCs w:val="26"/>
        </w:rPr>
        <w:t>истем</w:t>
      </w:r>
      <w:r w:rsidRPr="003F27E8">
        <w:rPr>
          <w:rFonts w:ascii="Arial" w:hAnsi="Arial" w:cs="Arial"/>
          <w:color w:val="244061" w:themeColor="accent1" w:themeShade="80"/>
          <w:sz w:val="26"/>
          <w:szCs w:val="26"/>
        </w:rPr>
        <w:t>ы</w:t>
      </w:r>
      <w:r w:rsidR="00590D54" w:rsidRPr="003F27E8">
        <w:rPr>
          <w:rFonts w:ascii="Arial" w:hAnsi="Arial" w:cs="Arial"/>
          <w:color w:val="244061" w:themeColor="accent1" w:themeShade="80"/>
          <w:sz w:val="26"/>
          <w:szCs w:val="26"/>
        </w:rPr>
        <w:t xml:space="preserve"> электронной очереди, а также систем</w:t>
      </w:r>
      <w:r w:rsidRPr="003F27E8">
        <w:rPr>
          <w:rFonts w:ascii="Arial" w:hAnsi="Arial" w:cs="Arial"/>
          <w:color w:val="244061" w:themeColor="accent1" w:themeShade="80"/>
          <w:sz w:val="26"/>
          <w:szCs w:val="26"/>
        </w:rPr>
        <w:t>ы</w:t>
      </w:r>
      <w:r w:rsidR="00590D54" w:rsidRPr="003F27E8">
        <w:rPr>
          <w:rFonts w:ascii="Arial" w:hAnsi="Arial" w:cs="Arial"/>
          <w:color w:val="244061" w:themeColor="accent1" w:themeShade="80"/>
          <w:sz w:val="26"/>
          <w:szCs w:val="26"/>
        </w:rPr>
        <w:t xml:space="preserve"> оценки качества оказываемых услуг</w:t>
      </w:r>
      <w:r w:rsidRPr="003F27E8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25782B00" w14:textId="77777777" w:rsidR="00501CF7" w:rsidRPr="003F27E8" w:rsidRDefault="00501CF7" w:rsidP="003F27E8">
      <w:pPr>
        <w:pStyle w:val="BodyText22"/>
        <w:widowControl w:val="0"/>
        <w:numPr>
          <w:ilvl w:val="12"/>
          <w:numId w:val="0"/>
        </w:numPr>
        <w:tabs>
          <w:tab w:val="left" w:pos="426"/>
        </w:tabs>
        <w:spacing w:before="80" w:after="0" w:line="288" w:lineRule="auto"/>
        <w:ind w:firstLine="714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3F27E8">
        <w:rPr>
          <w:rFonts w:ascii="Arial" w:hAnsi="Arial" w:cs="Arial"/>
          <w:color w:val="244061" w:themeColor="accent1" w:themeShade="80"/>
          <w:sz w:val="26"/>
          <w:szCs w:val="26"/>
        </w:rPr>
        <w:t>Продолжение работ по в</w:t>
      </w:r>
      <w:r w:rsidR="00590D54" w:rsidRPr="003F27E8">
        <w:rPr>
          <w:rFonts w:ascii="Arial" w:hAnsi="Arial" w:cs="Arial"/>
          <w:color w:val="244061" w:themeColor="accent1" w:themeShade="80"/>
          <w:sz w:val="26"/>
          <w:szCs w:val="26"/>
        </w:rPr>
        <w:t>недрени</w:t>
      </w:r>
      <w:r w:rsidRPr="003F27E8">
        <w:rPr>
          <w:rFonts w:ascii="Arial" w:hAnsi="Arial" w:cs="Arial"/>
          <w:color w:val="244061" w:themeColor="accent1" w:themeShade="80"/>
          <w:sz w:val="26"/>
          <w:szCs w:val="26"/>
        </w:rPr>
        <w:t>ю</w:t>
      </w:r>
      <w:r w:rsidR="00590D54" w:rsidRPr="003F27E8">
        <w:rPr>
          <w:rFonts w:ascii="Arial" w:hAnsi="Arial" w:cs="Arial"/>
          <w:color w:val="244061" w:themeColor="accent1" w:themeShade="80"/>
          <w:sz w:val="26"/>
          <w:szCs w:val="26"/>
        </w:rPr>
        <w:t xml:space="preserve"> хранилища данных (Data </w:t>
      </w:r>
      <w:proofErr w:type="spellStart"/>
      <w:r w:rsidR="00590D54" w:rsidRPr="003F27E8">
        <w:rPr>
          <w:rFonts w:ascii="Arial" w:hAnsi="Arial" w:cs="Arial"/>
          <w:color w:val="244061" w:themeColor="accent1" w:themeShade="80"/>
          <w:sz w:val="26"/>
          <w:szCs w:val="26"/>
        </w:rPr>
        <w:t>Warehouse</w:t>
      </w:r>
      <w:proofErr w:type="spellEnd"/>
      <w:r w:rsidR="00590D54" w:rsidRPr="003F27E8">
        <w:rPr>
          <w:rFonts w:ascii="Arial" w:hAnsi="Arial" w:cs="Arial"/>
          <w:color w:val="244061" w:themeColor="accent1" w:themeShade="80"/>
          <w:sz w:val="26"/>
          <w:szCs w:val="26"/>
        </w:rPr>
        <w:t>)</w:t>
      </w:r>
      <w:r w:rsidR="002B02DC" w:rsidRPr="003F27E8">
        <w:rPr>
          <w:rFonts w:ascii="Arial" w:hAnsi="Arial" w:cs="Arial"/>
          <w:color w:val="244061" w:themeColor="accent1" w:themeShade="80"/>
          <w:sz w:val="26"/>
          <w:szCs w:val="26"/>
        </w:rPr>
        <w:t xml:space="preserve">, </w:t>
      </w:r>
      <w:r w:rsidR="002B02DC" w:rsidRPr="003F27E8">
        <w:rPr>
          <w:rFonts w:ascii="Arial" w:hAnsi="Arial" w:cs="Arial"/>
          <w:color w:val="244061" w:themeColor="accent1" w:themeShade="80"/>
          <w:sz w:val="26"/>
          <w:szCs w:val="26"/>
          <w:lang w:val="en-US"/>
        </w:rPr>
        <w:t>CRM</w:t>
      </w:r>
      <w:r w:rsidR="002B02DC" w:rsidRPr="003F27E8">
        <w:rPr>
          <w:rFonts w:ascii="Arial" w:hAnsi="Arial" w:cs="Arial"/>
          <w:color w:val="244061" w:themeColor="accent1" w:themeShade="80"/>
          <w:sz w:val="26"/>
          <w:szCs w:val="26"/>
        </w:rPr>
        <w:t>, подсистемы Кредитный конвейер, подсистемы «Бюджетирование»</w:t>
      </w:r>
      <w:r w:rsidR="00CA3395" w:rsidRPr="003F27E8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5D9BCD9B" w14:textId="75716F2A" w:rsidR="00EC2D29" w:rsidRPr="003C43FD" w:rsidRDefault="00EC2D29" w:rsidP="00AC5AB6">
      <w:pPr>
        <w:widowControl w:val="0"/>
        <w:spacing w:after="200" w:line="276" w:lineRule="auto"/>
        <w:rPr>
          <w:rFonts w:ascii="Arial" w:hAnsi="Arial" w:cs="Arial"/>
          <w:color w:val="244061" w:themeColor="accent1" w:themeShade="80"/>
          <w:sz w:val="26"/>
          <w:szCs w:val="26"/>
        </w:rPr>
      </w:pPr>
    </w:p>
    <w:p w14:paraId="40149AFE" w14:textId="1735AF6B" w:rsidR="00B7323E" w:rsidRPr="00E97680" w:rsidRDefault="003A2B80" w:rsidP="00681875">
      <w:pPr>
        <w:widowControl w:val="0"/>
        <w:spacing w:after="200" w:line="276" w:lineRule="auto"/>
        <w:ind w:firstLine="714"/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</w:pPr>
      <w:r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10</w:t>
      </w:r>
      <w:r w:rsidR="00B7323E" w:rsidRPr="00E97680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 xml:space="preserve">. </w:t>
      </w:r>
      <w:r w:rsidR="00C63280" w:rsidRPr="00E97680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Управление рисками</w:t>
      </w:r>
    </w:p>
    <w:p w14:paraId="28F3E9D7" w14:textId="77777777" w:rsidR="001D25B6" w:rsidRPr="001D25B6" w:rsidRDefault="001D25B6" w:rsidP="00E97680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D25B6">
        <w:rPr>
          <w:rFonts w:ascii="Arial" w:hAnsi="Arial" w:cs="Arial"/>
          <w:color w:val="244061" w:themeColor="accent1" w:themeShade="80"/>
          <w:sz w:val="26"/>
          <w:szCs w:val="26"/>
        </w:rPr>
        <w:t>Повышение статуса и усиление позиции риск-менеджмента в организации, увеличение осведомленности руководства Банка о принимаемых рисках;</w:t>
      </w:r>
    </w:p>
    <w:p w14:paraId="305E9FA5" w14:textId="77777777" w:rsidR="001D25B6" w:rsidRPr="001D25B6" w:rsidRDefault="001D25B6" w:rsidP="00E97680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D25B6">
        <w:rPr>
          <w:rFonts w:ascii="Arial" w:hAnsi="Arial" w:cs="Arial"/>
          <w:color w:val="244061" w:themeColor="accent1" w:themeShade="80"/>
          <w:sz w:val="26"/>
          <w:szCs w:val="26"/>
        </w:rPr>
        <w:t>Усил</w:t>
      </w:r>
      <w:r w:rsidR="00763186">
        <w:rPr>
          <w:rFonts w:ascii="Arial" w:hAnsi="Arial" w:cs="Arial"/>
          <w:color w:val="244061" w:themeColor="accent1" w:themeShade="80"/>
          <w:sz w:val="26"/>
          <w:szCs w:val="26"/>
        </w:rPr>
        <w:t>ение</w:t>
      </w:r>
      <w:r w:rsidRPr="001D25B6">
        <w:rPr>
          <w:rFonts w:ascii="Arial" w:hAnsi="Arial" w:cs="Arial"/>
          <w:color w:val="244061" w:themeColor="accent1" w:themeShade="80"/>
          <w:sz w:val="26"/>
          <w:szCs w:val="26"/>
        </w:rPr>
        <w:t xml:space="preserve"> соответстви</w:t>
      </w:r>
      <w:r w:rsidR="00763186">
        <w:rPr>
          <w:rFonts w:ascii="Arial" w:hAnsi="Arial" w:cs="Arial"/>
          <w:color w:val="244061" w:themeColor="accent1" w:themeShade="80"/>
          <w:sz w:val="26"/>
          <w:szCs w:val="26"/>
        </w:rPr>
        <w:t>я</w:t>
      </w:r>
      <w:r w:rsidRPr="001D25B6">
        <w:rPr>
          <w:rFonts w:ascii="Arial" w:hAnsi="Arial" w:cs="Arial"/>
          <w:color w:val="244061" w:themeColor="accent1" w:themeShade="80"/>
          <w:sz w:val="26"/>
          <w:szCs w:val="26"/>
        </w:rPr>
        <w:t xml:space="preserve"> показателям внедренно</w:t>
      </w:r>
      <w:r w:rsidR="00763186">
        <w:rPr>
          <w:rFonts w:ascii="Arial" w:hAnsi="Arial" w:cs="Arial"/>
          <w:color w:val="244061" w:themeColor="accent1" w:themeShade="80"/>
          <w:sz w:val="26"/>
          <w:szCs w:val="26"/>
        </w:rPr>
        <w:t>го</w:t>
      </w:r>
      <w:r w:rsidRPr="001D25B6">
        <w:rPr>
          <w:rFonts w:ascii="Arial" w:hAnsi="Arial" w:cs="Arial"/>
          <w:color w:val="244061" w:themeColor="accent1" w:themeShade="80"/>
          <w:sz w:val="26"/>
          <w:szCs w:val="26"/>
        </w:rPr>
        <w:t xml:space="preserve"> Риск-аппетита;</w:t>
      </w:r>
    </w:p>
    <w:p w14:paraId="391F3BCF" w14:textId="77777777" w:rsidR="001D25B6" w:rsidRPr="001D25B6" w:rsidRDefault="001D25B6" w:rsidP="00E97680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D25B6">
        <w:rPr>
          <w:rFonts w:ascii="Arial" w:hAnsi="Arial" w:cs="Arial"/>
          <w:color w:val="244061" w:themeColor="accent1" w:themeShade="80"/>
          <w:sz w:val="26"/>
          <w:szCs w:val="26"/>
        </w:rPr>
        <w:t xml:space="preserve">Внедрение более совершенных моделей и процедур оценки рисков, особенно, по кредитному риску, в расчете на рост операций в массовом </w:t>
      </w:r>
      <w:r w:rsidRPr="001D25B6">
        <w:rPr>
          <w:rFonts w:ascii="Arial" w:hAnsi="Arial" w:cs="Arial"/>
          <w:color w:val="244061" w:themeColor="accent1" w:themeShade="80"/>
          <w:sz w:val="26"/>
          <w:szCs w:val="26"/>
        </w:rPr>
        <w:lastRenderedPageBreak/>
        <w:t>клиентском сегменте;</w:t>
      </w:r>
    </w:p>
    <w:p w14:paraId="7E4636E2" w14:textId="77777777" w:rsidR="001D25B6" w:rsidRPr="001D25B6" w:rsidRDefault="001D25B6" w:rsidP="00E97680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D25B6">
        <w:rPr>
          <w:rFonts w:ascii="Arial" w:hAnsi="Arial" w:cs="Arial"/>
          <w:color w:val="244061" w:themeColor="accent1" w:themeShade="80"/>
          <w:sz w:val="26"/>
          <w:szCs w:val="26"/>
        </w:rPr>
        <w:t>Реализация на практике комплекса мероприятий, заложенного в нормативной базе по управлению рисками и отвечающего надлежащей практике риск-менеджмента;</w:t>
      </w:r>
    </w:p>
    <w:p w14:paraId="218B3453" w14:textId="01AD5CB9" w:rsidR="00880B99" w:rsidRPr="00AC5AB6" w:rsidRDefault="001D25B6" w:rsidP="00AC5AB6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D25B6">
        <w:rPr>
          <w:rFonts w:ascii="Arial" w:hAnsi="Arial" w:cs="Arial"/>
          <w:color w:val="244061" w:themeColor="accent1" w:themeShade="80"/>
          <w:sz w:val="26"/>
          <w:szCs w:val="26"/>
        </w:rPr>
        <w:t>Создание системы по подготовке и переподготовке кадров, а также повышения квалификации сотрудников в области риск-менеджмента.</w:t>
      </w:r>
    </w:p>
    <w:p w14:paraId="5953F608" w14:textId="50B09684" w:rsidR="00CD3863" w:rsidRPr="00E97680" w:rsidRDefault="009835F4" w:rsidP="00E65EDE">
      <w:pPr>
        <w:pStyle w:val="af4"/>
        <w:widowControl w:val="0"/>
        <w:spacing w:before="80" w:beforeAutospacing="0" w:after="0" w:afterAutospacing="0" w:line="288" w:lineRule="auto"/>
        <w:ind w:firstLine="714"/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</w:pPr>
      <w:r w:rsidRPr="00E97680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1</w:t>
      </w:r>
      <w:r w:rsidR="003A2B80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1</w:t>
      </w:r>
      <w:r w:rsidR="00CD3863" w:rsidRPr="00E97680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 xml:space="preserve">. </w:t>
      </w:r>
      <w:r w:rsidR="00C63280" w:rsidRPr="00E97680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HR менеджмент</w:t>
      </w:r>
    </w:p>
    <w:p w14:paraId="15B8F00B" w14:textId="77777777" w:rsidR="001674A9" w:rsidRPr="001674A9" w:rsidRDefault="001674A9" w:rsidP="00E65EDE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674A9">
        <w:rPr>
          <w:rFonts w:ascii="Arial" w:hAnsi="Arial" w:cs="Arial"/>
          <w:b/>
          <w:color w:val="244061" w:themeColor="accent1" w:themeShade="80"/>
          <w:sz w:val="26"/>
          <w:szCs w:val="26"/>
        </w:rPr>
        <w:t>Задачи</w:t>
      </w:r>
      <w:r w:rsidRPr="001674A9"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</w:p>
    <w:p w14:paraId="72DD9323" w14:textId="77777777" w:rsidR="001674A9" w:rsidRPr="001674A9" w:rsidRDefault="001674A9" w:rsidP="00E65EDE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674A9">
        <w:rPr>
          <w:rFonts w:ascii="Arial" w:hAnsi="Arial" w:cs="Arial"/>
          <w:color w:val="244061" w:themeColor="accent1" w:themeShade="80"/>
          <w:sz w:val="26"/>
          <w:szCs w:val="26"/>
        </w:rPr>
        <w:t>- обеспечение банка высококвалифицированными опытными и заинтересованными сотрудниками;</w:t>
      </w:r>
    </w:p>
    <w:p w14:paraId="396287F2" w14:textId="77777777" w:rsidR="001674A9" w:rsidRPr="001674A9" w:rsidRDefault="001674A9" w:rsidP="00E65EDE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674A9">
        <w:rPr>
          <w:rFonts w:ascii="Arial" w:hAnsi="Arial" w:cs="Arial"/>
          <w:color w:val="244061" w:themeColor="accent1" w:themeShade="80"/>
          <w:sz w:val="26"/>
          <w:szCs w:val="26"/>
        </w:rPr>
        <w:t>- эффективное использование потенциальных возможностей и мастерства каждого сотрудника;</w:t>
      </w:r>
    </w:p>
    <w:p w14:paraId="14062DDA" w14:textId="77777777" w:rsidR="001674A9" w:rsidRPr="001674A9" w:rsidRDefault="001674A9" w:rsidP="00E65EDE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674A9">
        <w:rPr>
          <w:rFonts w:ascii="Arial" w:hAnsi="Arial" w:cs="Arial"/>
          <w:color w:val="244061" w:themeColor="accent1" w:themeShade="80"/>
          <w:sz w:val="26"/>
          <w:szCs w:val="26"/>
        </w:rPr>
        <w:t>- создание условий для наиболее полного удовлетворения персонала своей работой;</w:t>
      </w:r>
    </w:p>
    <w:p w14:paraId="4C19BCFE" w14:textId="77777777" w:rsidR="001674A9" w:rsidRPr="001674A9" w:rsidRDefault="001674A9" w:rsidP="00E65EDE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674A9">
        <w:rPr>
          <w:rFonts w:ascii="Arial" w:hAnsi="Arial" w:cs="Arial"/>
          <w:color w:val="244061" w:themeColor="accent1" w:themeShade="80"/>
          <w:sz w:val="26"/>
          <w:szCs w:val="26"/>
        </w:rPr>
        <w:t>- стимулирование и поддержание стремлений каждого сотрудника к сохранению благоприятного климата в Банке;</w:t>
      </w:r>
    </w:p>
    <w:p w14:paraId="798EE2B6" w14:textId="398E868C" w:rsidR="00387A73" w:rsidRPr="00B368AB" w:rsidRDefault="001674A9" w:rsidP="00B368AB">
      <w:pPr>
        <w:pStyle w:val="af2"/>
        <w:widowControl w:val="0"/>
        <w:spacing w:before="80" w:line="288" w:lineRule="auto"/>
        <w:ind w:firstLine="714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1674A9">
        <w:rPr>
          <w:rFonts w:ascii="Arial" w:hAnsi="Arial" w:cs="Arial"/>
          <w:color w:val="244061" w:themeColor="accent1" w:themeShade="80"/>
          <w:sz w:val="26"/>
          <w:szCs w:val="26"/>
        </w:rPr>
        <w:t xml:space="preserve">- поддержание среди сотрудников интереса к достижению общей цели своей команды и Банка в </w:t>
      </w:r>
      <w:r w:rsidRPr="001674A9">
        <w:rPr>
          <w:rFonts w:ascii="Arial" w:hAnsi="Arial" w:cs="Arial"/>
          <w:color w:val="244061" w:themeColor="accent1" w:themeShade="80"/>
          <w:sz w:val="26"/>
          <w:szCs w:val="26"/>
        </w:rPr>
        <w:t>целом.</w:t>
      </w:r>
    </w:p>
    <w:p w14:paraId="465DEE4A" w14:textId="77777777" w:rsidR="003A2B80" w:rsidRDefault="003A2B80" w:rsidP="00E65EDE">
      <w:pPr>
        <w:widowControl w:val="0"/>
        <w:spacing w:before="80" w:line="288" w:lineRule="auto"/>
        <w:rPr>
          <w:rFonts w:ascii="Arial" w:hAnsi="Arial" w:cs="Arial"/>
          <w:lang w:val="uz-Cyrl-UZ"/>
        </w:rPr>
      </w:pPr>
    </w:p>
    <w:p w14:paraId="081074E1" w14:textId="2C870A6D" w:rsidR="00B7323E" w:rsidRPr="00E65EDE" w:rsidRDefault="00B368AB" w:rsidP="00E65EDE">
      <w:pPr>
        <w:pStyle w:val="af4"/>
        <w:widowControl w:val="0"/>
        <w:spacing w:before="80" w:beforeAutospacing="0" w:after="0" w:afterAutospacing="0" w:line="288" w:lineRule="auto"/>
        <w:ind w:firstLine="709"/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</w:pPr>
      <w:r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1</w:t>
      </w:r>
      <w:r w:rsidR="00E65EDE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>2</w:t>
      </w:r>
      <w:r w:rsidR="00C63280" w:rsidRPr="00E65EDE">
        <w:rPr>
          <w:rFonts w:ascii="Arial" w:hAnsi="Arial" w:cs="Arial"/>
          <w:b/>
          <w:snapToGrid w:val="0"/>
          <w:color w:val="4F81BD" w:themeColor="accent1"/>
          <w:sz w:val="26"/>
          <w:szCs w:val="26"/>
          <w:lang w:val="uz-Cyrl-UZ"/>
        </w:rPr>
        <w:t xml:space="preserve">. Финансовые цели </w:t>
      </w:r>
    </w:p>
    <w:p w14:paraId="7742B2F4" w14:textId="77777777" w:rsidR="00B53DB0" w:rsidRPr="00E763AC" w:rsidRDefault="00A55C5C" w:rsidP="00E65EDE">
      <w:pPr>
        <w:pStyle w:val="af4"/>
        <w:widowControl w:val="0"/>
        <w:spacing w:before="80" w:beforeAutospacing="0" w:after="0" w:afterAutospacing="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Р</w:t>
      </w:r>
      <w:r w:rsidR="00B53DB0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еализация рекомендаций по трансформации финансовых функций банка, разработанных совместно с Deloitte </w:t>
      </w:r>
      <w:proofErr w:type="spellStart"/>
      <w:r w:rsidR="00B53DB0" w:rsidRPr="00E763AC">
        <w:rPr>
          <w:rFonts w:ascii="Arial" w:hAnsi="Arial" w:cs="Arial"/>
          <w:color w:val="244061" w:themeColor="accent1" w:themeShade="80"/>
          <w:sz w:val="26"/>
          <w:szCs w:val="26"/>
        </w:rPr>
        <w:t>Advi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sory</w:t>
      </w:r>
      <w:proofErr w:type="spellEnd"/>
      <w:r>
        <w:rPr>
          <w:rFonts w:ascii="Arial" w:hAnsi="Arial" w:cs="Arial"/>
          <w:color w:val="244061" w:themeColor="accent1" w:themeShade="80"/>
          <w:sz w:val="26"/>
          <w:szCs w:val="26"/>
        </w:rPr>
        <w:t xml:space="preserve"> LLC (Российская Федерация)</w:t>
      </w:r>
      <w:r w:rsidR="00B53DB0"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03486565" w14:textId="7C12557F" w:rsidR="00B53DB0" w:rsidRDefault="00A02886" w:rsidP="00E65EDE">
      <w:pPr>
        <w:pStyle w:val="af4"/>
        <w:widowControl w:val="0"/>
        <w:spacing w:before="80" w:beforeAutospacing="0" w:after="0" w:afterAutospacing="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>
        <w:rPr>
          <w:rFonts w:ascii="Arial" w:hAnsi="Arial" w:cs="Arial"/>
          <w:color w:val="244061" w:themeColor="accent1" w:themeShade="80"/>
          <w:sz w:val="26"/>
          <w:szCs w:val="26"/>
        </w:rPr>
        <w:t>У</w:t>
      </w:r>
      <w:r w:rsidR="00B53DB0" w:rsidRPr="00E763AC">
        <w:rPr>
          <w:rFonts w:ascii="Arial" w:hAnsi="Arial" w:cs="Arial"/>
          <w:color w:val="244061" w:themeColor="accent1" w:themeShade="80"/>
          <w:sz w:val="26"/>
          <w:szCs w:val="26"/>
        </w:rPr>
        <w:t>велич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ение</w:t>
      </w:r>
      <w:r w:rsidR="00B53DB0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дол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>и</w:t>
      </w:r>
      <w:r w:rsidR="00B53DB0" w:rsidRPr="00E763AC">
        <w:rPr>
          <w:rFonts w:ascii="Arial" w:hAnsi="Arial" w:cs="Arial"/>
          <w:color w:val="244061" w:themeColor="accent1" w:themeShade="80"/>
          <w:sz w:val="26"/>
          <w:szCs w:val="26"/>
        </w:rPr>
        <w:t xml:space="preserve"> дистанционных банковских платежей 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до 9</w:t>
      </w:r>
      <w:r w:rsidR="004E7252">
        <w:rPr>
          <w:rFonts w:ascii="Arial" w:hAnsi="Arial" w:cs="Arial"/>
          <w:color w:val="244061" w:themeColor="accent1" w:themeShade="80"/>
          <w:sz w:val="26"/>
          <w:szCs w:val="26"/>
        </w:rPr>
        <w:t>5</w:t>
      </w:r>
      <w:r w:rsidRPr="00E763AC">
        <w:rPr>
          <w:rFonts w:ascii="Arial" w:hAnsi="Arial" w:cs="Arial"/>
          <w:color w:val="244061" w:themeColor="accent1" w:themeShade="80"/>
          <w:sz w:val="26"/>
          <w:szCs w:val="26"/>
        </w:rPr>
        <w:t>%</w:t>
      </w:r>
      <w:r>
        <w:rPr>
          <w:rFonts w:ascii="Arial" w:hAnsi="Arial" w:cs="Arial"/>
          <w:color w:val="244061" w:themeColor="accent1" w:themeShade="80"/>
          <w:sz w:val="26"/>
          <w:szCs w:val="26"/>
        </w:rPr>
        <w:t xml:space="preserve"> </w:t>
      </w:r>
      <w:r w:rsidR="00222908">
        <w:rPr>
          <w:rFonts w:ascii="Arial" w:hAnsi="Arial" w:cs="Arial"/>
          <w:color w:val="244061" w:themeColor="accent1" w:themeShade="80"/>
          <w:sz w:val="26"/>
          <w:szCs w:val="26"/>
        </w:rPr>
        <w:t>в общих платежах клиентов</w:t>
      </w:r>
      <w:r w:rsidR="00B53DB0" w:rsidRPr="00E763AC">
        <w:rPr>
          <w:rFonts w:ascii="Arial" w:hAnsi="Arial" w:cs="Arial"/>
          <w:color w:val="244061" w:themeColor="accent1" w:themeShade="80"/>
          <w:sz w:val="26"/>
          <w:szCs w:val="26"/>
        </w:rPr>
        <w:t>.</w:t>
      </w:r>
    </w:p>
    <w:p w14:paraId="28FCEC27" w14:textId="53A7BACF" w:rsidR="004A41A8" w:rsidRPr="004A41A8" w:rsidRDefault="004A41A8" w:rsidP="00E65EDE">
      <w:pPr>
        <w:pStyle w:val="af4"/>
        <w:widowControl w:val="0"/>
        <w:spacing w:before="80" w:beforeAutospacing="0" w:after="0" w:afterAutospacing="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C3333E">
        <w:rPr>
          <w:rFonts w:ascii="Arial" w:hAnsi="Arial" w:cs="Arial"/>
          <w:color w:val="244061" w:themeColor="accent1" w:themeShade="80"/>
          <w:sz w:val="26"/>
          <w:szCs w:val="26"/>
        </w:rPr>
        <w:t>Объем общего дохода увеличится в 1,</w:t>
      </w:r>
      <w:r w:rsidR="008514B6" w:rsidRPr="00C3333E">
        <w:rPr>
          <w:rFonts w:ascii="Arial" w:hAnsi="Arial" w:cs="Arial"/>
          <w:color w:val="244061" w:themeColor="accent1" w:themeShade="80"/>
          <w:sz w:val="26"/>
          <w:szCs w:val="26"/>
        </w:rPr>
        <w:t>2</w:t>
      </w:r>
      <w:r w:rsidRPr="00C3333E">
        <w:rPr>
          <w:rFonts w:ascii="Arial" w:hAnsi="Arial" w:cs="Arial"/>
          <w:color w:val="244061" w:themeColor="accent1" w:themeShade="80"/>
          <w:sz w:val="26"/>
          <w:szCs w:val="26"/>
        </w:rPr>
        <w:t xml:space="preserve"> раза.</w:t>
      </w:r>
    </w:p>
    <w:p w14:paraId="53C92DBD" w14:textId="77777777" w:rsidR="004A41A8" w:rsidRPr="004A41A8" w:rsidRDefault="004A41A8" w:rsidP="00E65EDE">
      <w:pPr>
        <w:pStyle w:val="af4"/>
        <w:widowControl w:val="0"/>
        <w:spacing w:before="80" w:beforeAutospacing="0" w:after="0" w:afterAutospacing="0" w:line="288" w:lineRule="auto"/>
        <w:ind w:firstLine="709"/>
        <w:jc w:val="both"/>
        <w:rPr>
          <w:rFonts w:ascii="Arial" w:hAnsi="Arial" w:cs="Arial"/>
          <w:color w:val="244061" w:themeColor="accent1" w:themeShade="80"/>
          <w:sz w:val="26"/>
          <w:szCs w:val="26"/>
        </w:rPr>
      </w:pPr>
      <w:r w:rsidRPr="004A41A8">
        <w:rPr>
          <w:rFonts w:ascii="Arial" w:hAnsi="Arial" w:cs="Arial"/>
          <w:color w:val="244061" w:themeColor="accent1" w:themeShade="80"/>
          <w:sz w:val="26"/>
          <w:szCs w:val="26"/>
        </w:rPr>
        <w:t>Стоит отметить, что планируется дальнейшее повышение эффективности деятельности путем эффективного управления затратами.</w:t>
      </w:r>
    </w:p>
    <w:p w14:paraId="08CC1412" w14:textId="77777777" w:rsidR="00E65EDE" w:rsidRDefault="00E65EDE" w:rsidP="004A41A8">
      <w:pPr>
        <w:widowControl w:val="0"/>
        <w:ind w:left="142" w:firstLine="142"/>
        <w:jc w:val="center"/>
        <w:rPr>
          <w:rFonts w:ascii="Arial" w:hAnsi="Arial" w:cs="Arial"/>
          <w:b/>
          <w:bCs/>
          <w:color w:val="244062"/>
          <w:sz w:val="26"/>
          <w:szCs w:val="26"/>
        </w:rPr>
      </w:pPr>
    </w:p>
    <w:p w14:paraId="1D342230" w14:textId="77777777" w:rsidR="004A41A8" w:rsidRPr="00F2073A" w:rsidRDefault="004A41A8" w:rsidP="004A41A8">
      <w:pPr>
        <w:widowControl w:val="0"/>
        <w:ind w:left="142" w:firstLine="142"/>
        <w:jc w:val="center"/>
        <w:rPr>
          <w:rFonts w:ascii="Arial" w:hAnsi="Arial" w:cs="Arial"/>
          <w:b/>
          <w:color w:val="302E36"/>
          <w:sz w:val="26"/>
          <w:szCs w:val="26"/>
        </w:rPr>
      </w:pPr>
      <w:r w:rsidRPr="00E671D1">
        <w:rPr>
          <w:rFonts w:ascii="Arial" w:hAnsi="Arial" w:cs="Arial"/>
          <w:b/>
          <w:bCs/>
          <w:color w:val="244062"/>
          <w:sz w:val="26"/>
          <w:szCs w:val="26"/>
        </w:rPr>
        <w:t xml:space="preserve">Основные прогнозируемые </w:t>
      </w:r>
      <w:proofErr w:type="gramStart"/>
      <w:r w:rsidRPr="00E671D1">
        <w:rPr>
          <w:rFonts w:ascii="Arial" w:hAnsi="Arial" w:cs="Arial"/>
          <w:b/>
          <w:bCs/>
          <w:color w:val="244062"/>
          <w:sz w:val="26"/>
          <w:szCs w:val="26"/>
        </w:rPr>
        <w:t>нормативные  коэффициенты</w:t>
      </w:r>
      <w:proofErr w:type="gramEnd"/>
      <w:r>
        <w:rPr>
          <w:rFonts w:ascii="Arial" w:hAnsi="Arial" w:cs="Arial"/>
          <w:b/>
          <w:color w:val="302E36"/>
          <w:sz w:val="26"/>
          <w:szCs w:val="26"/>
        </w:rPr>
        <w:t xml:space="preserve">    </w:t>
      </w:r>
    </w:p>
    <w:tbl>
      <w:tblPr>
        <w:tblStyle w:val="1-1"/>
        <w:tblW w:w="6629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8DB3E2" w:themeFill="text2" w:themeFillTint="66"/>
        <w:tblLayout w:type="fixed"/>
        <w:tblLook w:val="0000" w:firstRow="0" w:lastRow="0" w:firstColumn="0" w:lastColumn="0" w:noHBand="0" w:noVBand="0"/>
      </w:tblPr>
      <w:tblGrid>
        <w:gridCol w:w="2112"/>
        <w:gridCol w:w="973"/>
        <w:gridCol w:w="851"/>
        <w:gridCol w:w="850"/>
        <w:gridCol w:w="992"/>
        <w:gridCol w:w="851"/>
      </w:tblGrid>
      <w:tr w:rsidR="004A41A8" w:rsidRPr="008F594C" w14:paraId="41CC9DC5" w14:textId="77777777" w:rsidTr="004A4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  <w:jc w:val="righ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2" w:type="dxa"/>
            <w:tcBorders>
              <w:bottom w:val="single" w:sz="8" w:space="0" w:color="auto"/>
            </w:tcBorders>
            <w:shd w:val="clear" w:color="auto" w:fill="365F91" w:themeFill="accent1" w:themeFillShade="BF"/>
            <w:vAlign w:val="center"/>
          </w:tcPr>
          <w:p w14:paraId="74105AB5" w14:textId="77777777" w:rsidR="004A41A8" w:rsidRPr="008F594C" w:rsidRDefault="004A41A8" w:rsidP="0036017F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 w:rsidRPr="008F594C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Показатели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shd w:val="clear" w:color="auto" w:fill="365F91" w:themeFill="accent1" w:themeFillShade="BF"/>
            <w:vAlign w:val="center"/>
          </w:tcPr>
          <w:p w14:paraId="3274D8B3" w14:textId="77777777" w:rsidR="004A41A8" w:rsidRPr="008F594C" w:rsidRDefault="004A41A8" w:rsidP="004A41A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Ожид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.  01.01.</w:t>
            </w:r>
            <w:r w:rsidRPr="008F594C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bottom w:val="single" w:sz="8" w:space="0" w:color="auto"/>
            </w:tcBorders>
            <w:shd w:val="clear" w:color="auto" w:fill="365F91" w:themeFill="accent1" w:themeFillShade="BF"/>
            <w:vAlign w:val="center"/>
          </w:tcPr>
          <w:p w14:paraId="47AA2A1C" w14:textId="77777777" w:rsidR="004A41A8" w:rsidRPr="008F594C" w:rsidRDefault="004A41A8" w:rsidP="0036017F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01.04.</w:t>
            </w:r>
            <w:r w:rsidRPr="008F594C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21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shd w:val="clear" w:color="auto" w:fill="365F91" w:themeFill="accent1" w:themeFillShade="BF"/>
            <w:vAlign w:val="center"/>
          </w:tcPr>
          <w:p w14:paraId="661E6144" w14:textId="77777777" w:rsidR="004A41A8" w:rsidRPr="008F594C" w:rsidRDefault="004A41A8" w:rsidP="0036017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01.07.</w:t>
            </w:r>
            <w:r w:rsidRPr="008F594C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bottom w:val="single" w:sz="8" w:space="0" w:color="auto"/>
            </w:tcBorders>
            <w:shd w:val="clear" w:color="auto" w:fill="365F91" w:themeFill="accent1" w:themeFillShade="BF"/>
            <w:vAlign w:val="center"/>
          </w:tcPr>
          <w:p w14:paraId="36865987" w14:textId="77777777" w:rsidR="004A41A8" w:rsidRPr="008F594C" w:rsidRDefault="004A41A8" w:rsidP="004A41A8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 w:rsidRPr="008F594C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01.10. 21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365F91" w:themeFill="accent1" w:themeFillShade="BF"/>
            <w:vAlign w:val="center"/>
          </w:tcPr>
          <w:p w14:paraId="5B255221" w14:textId="77777777" w:rsidR="004A41A8" w:rsidRPr="008F594C" w:rsidRDefault="004A41A8" w:rsidP="004A41A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01.01.</w:t>
            </w:r>
            <w:r w:rsidRPr="008F594C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22</w:t>
            </w:r>
          </w:p>
        </w:tc>
      </w:tr>
      <w:tr w:rsidR="004A41A8" w:rsidRPr="008F594C" w14:paraId="474B0552" w14:textId="77777777" w:rsidTr="004A41A8">
        <w:trPr>
          <w:trHeight w:val="510"/>
          <w:jc w:val="righ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CD69FA" w14:textId="77777777" w:rsidR="004A41A8" w:rsidRPr="00CE4A75" w:rsidRDefault="004A41A8" w:rsidP="0036017F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адекватность капитала</w:t>
            </w:r>
          </w:p>
          <w:p w14:paraId="20678CBD" w14:textId="7450FFF9" w:rsidR="004A41A8" w:rsidRPr="00CE4A75" w:rsidRDefault="004A41A8" w:rsidP="00427AFD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(норм</w:t>
            </w:r>
            <w:r w:rsidR="00427AFD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.</w:t>
            </w: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 xml:space="preserve"> - не менее 13%)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8EFE3C" w14:textId="6676F5CB" w:rsidR="004A41A8" w:rsidRPr="00CE4A75" w:rsidRDefault="00CE4A75" w:rsidP="00CE4A7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16,22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BC19E3" w14:textId="5D08D3C8" w:rsidR="004A41A8" w:rsidRPr="00CE4A75" w:rsidRDefault="0039502E" w:rsidP="003915D6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16,07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3A0E5B" w14:textId="00B49E49" w:rsidR="004A41A8" w:rsidRPr="00CE4A75" w:rsidRDefault="00965EAA" w:rsidP="00CE4A7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15,</w:t>
            </w:r>
            <w:r w:rsidR="0039502E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83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457A53" w14:textId="4AB1CDAB" w:rsidR="004A41A8" w:rsidRPr="00CE4A75" w:rsidRDefault="00602FF6" w:rsidP="00602FF6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15</w:t>
            </w:r>
            <w:r w:rsidR="003915D6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,</w:t>
            </w:r>
            <w:r w:rsidR="0039502E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31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727DA5" w14:textId="46125394" w:rsidR="004A41A8" w:rsidRPr="00CE4A75" w:rsidRDefault="00965EAA" w:rsidP="00602FF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14,</w:t>
            </w:r>
            <w:r w:rsidR="0039502E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9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</w:tr>
      <w:tr w:rsidR="004A41A8" w:rsidRPr="008F594C" w14:paraId="31CCDF3C" w14:textId="77777777" w:rsidTr="004A4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2" w:type="dxa"/>
            <w:shd w:val="clear" w:color="auto" w:fill="8DB3E2" w:themeFill="text2" w:themeFillTint="66"/>
            <w:vAlign w:val="center"/>
          </w:tcPr>
          <w:p w14:paraId="24180796" w14:textId="77777777" w:rsidR="004A41A8" w:rsidRPr="00CE4A75" w:rsidRDefault="004A41A8" w:rsidP="0036017F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 xml:space="preserve">достаточность капитала </w:t>
            </w: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en-US"/>
              </w:rPr>
              <w:t>I</w:t>
            </w: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 xml:space="preserve"> уровня (норматив –</w:t>
            </w: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 xml:space="preserve"> </w:t>
            </w: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 xml:space="preserve"> не менее 10%)</w:t>
            </w:r>
          </w:p>
        </w:tc>
        <w:tc>
          <w:tcPr>
            <w:tcW w:w="973" w:type="dxa"/>
            <w:shd w:val="clear" w:color="auto" w:fill="8DB3E2" w:themeFill="text2" w:themeFillTint="66"/>
            <w:vAlign w:val="center"/>
          </w:tcPr>
          <w:p w14:paraId="48E7D571" w14:textId="77C275C4" w:rsidR="004A41A8" w:rsidRPr="00CE4A75" w:rsidRDefault="00CB1973" w:rsidP="00CE4A7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12,</w:t>
            </w:r>
            <w:r w:rsidR="00CE4A75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35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shd w:val="clear" w:color="auto" w:fill="8DB3E2" w:themeFill="text2" w:themeFillTint="66"/>
            <w:vAlign w:val="center"/>
          </w:tcPr>
          <w:p w14:paraId="00F422A0" w14:textId="22D87380" w:rsidR="004A41A8" w:rsidRPr="00CE4A75" w:rsidRDefault="00CB1973" w:rsidP="00CE4A75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13,</w:t>
            </w:r>
            <w:r w:rsidR="00CE4A75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62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30E10E0C" w14:textId="12360C3E" w:rsidR="004A41A8" w:rsidRPr="00CE4A75" w:rsidRDefault="00CB1973" w:rsidP="00CE4A75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12,</w:t>
            </w:r>
            <w:r w:rsidR="00CE4A75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81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shd w:val="clear" w:color="auto" w:fill="8DB3E2" w:themeFill="text2" w:themeFillTint="66"/>
            <w:vAlign w:val="center"/>
          </w:tcPr>
          <w:p w14:paraId="44E4A57F" w14:textId="5E095829" w:rsidR="004A41A8" w:rsidRPr="00CE4A75" w:rsidRDefault="00CB1973" w:rsidP="00CE4A75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11,</w:t>
            </w:r>
            <w:r w:rsidR="003915D6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4</w:t>
            </w:r>
            <w:r w:rsidR="00CE4A75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9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1" w:type="dxa"/>
            <w:shd w:val="clear" w:color="auto" w:fill="8DB3E2" w:themeFill="text2" w:themeFillTint="66"/>
            <w:vAlign w:val="center"/>
          </w:tcPr>
          <w:p w14:paraId="12ADD4E4" w14:textId="593EA88A" w:rsidR="004A41A8" w:rsidRPr="00CE4A75" w:rsidRDefault="00CE4A75" w:rsidP="0036017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en-US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10,87</w:t>
            </w:r>
            <w:r w:rsidR="004A41A8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</w:tr>
      <w:tr w:rsidR="004A41A8" w:rsidRPr="008F594C" w14:paraId="49121DF5" w14:textId="77777777" w:rsidTr="00427AFD">
        <w:trPr>
          <w:trHeight w:val="147"/>
          <w:jc w:val="righ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9CC150" w14:textId="1DE1DC92" w:rsidR="004A41A8" w:rsidRPr="00CE4A75" w:rsidRDefault="003915D6" w:rsidP="00AA031C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proofErr w:type="spellStart"/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Левераж</w:t>
            </w:r>
            <w:proofErr w:type="spellEnd"/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 xml:space="preserve"> 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B0DC99" w14:textId="38444168" w:rsidR="004A41A8" w:rsidRPr="00CE4A75" w:rsidRDefault="00CE4A75" w:rsidP="00CE4A7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10,43</w:t>
            </w:r>
            <w:r w:rsidR="003915D6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0BBED0" w14:textId="3EF41102" w:rsidR="004A41A8" w:rsidRPr="00CE4A75" w:rsidRDefault="003915D6" w:rsidP="00CE4A75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11,</w:t>
            </w:r>
            <w:r w:rsidR="00CE4A75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77</w:t>
            </w: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A3F43F" w14:textId="31B87C75" w:rsidR="004A41A8" w:rsidRPr="00CE4A75" w:rsidRDefault="003915D6" w:rsidP="00CE4A7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11,5</w:t>
            </w:r>
            <w:r w:rsidR="00CE4A75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4</w:t>
            </w: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DE080C" w14:textId="38EF9953" w:rsidR="004A41A8" w:rsidRPr="00CE4A75" w:rsidRDefault="003915D6" w:rsidP="00CE4A75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10,0</w:t>
            </w:r>
            <w:r w:rsidR="00CE4A75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6</w:t>
            </w: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E7BB89" w14:textId="2963DCBF" w:rsidR="004A41A8" w:rsidRPr="00CE4A75" w:rsidRDefault="003915D6" w:rsidP="00CE4A75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9,</w:t>
            </w:r>
            <w:r w:rsidR="00CE4A75"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62</w:t>
            </w:r>
            <w:r w:rsidRPr="00CE4A75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</w:tr>
      <w:tr w:rsidR="003915D6" w:rsidRPr="008F594C" w14:paraId="5E9FCC8C" w14:textId="77777777" w:rsidTr="004A4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0F4139" w14:textId="1EF8E1EB" w:rsidR="003915D6" w:rsidRPr="008F594C" w:rsidRDefault="003915D6" w:rsidP="0036017F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отношение процентных доходов к процентным расходам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462A3C" w14:textId="07D5CD43" w:rsidR="003915D6" w:rsidRPr="008F594C" w:rsidRDefault="00622159" w:rsidP="0062215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185,34</w:t>
            </w:r>
            <w:r w:rsidR="003915D6"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CF0375" w14:textId="29CDBFF3" w:rsidR="003915D6" w:rsidRPr="008F594C" w:rsidRDefault="003915D6" w:rsidP="00622159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205,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29</w:t>
            </w:r>
            <w:r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C47A2B" w14:textId="21006602" w:rsidR="003915D6" w:rsidRPr="008F594C" w:rsidRDefault="003915D6" w:rsidP="0062215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21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6</w:t>
            </w: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,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34</w:t>
            </w:r>
            <w:r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8F9537" w14:textId="62694A36" w:rsidR="003915D6" w:rsidRPr="008F594C" w:rsidRDefault="003915D6" w:rsidP="00622159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2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22</w:t>
            </w: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,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48</w:t>
            </w:r>
            <w:r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5C57C4" w14:textId="2FE4DC55" w:rsidR="003915D6" w:rsidRPr="008F594C" w:rsidRDefault="003915D6" w:rsidP="00622159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20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8</w:t>
            </w: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,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82</w:t>
            </w:r>
            <w:r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</w:tr>
      <w:tr w:rsidR="003915D6" w:rsidRPr="008F594C" w14:paraId="65DC6B12" w14:textId="77777777" w:rsidTr="004A41A8">
        <w:trPr>
          <w:trHeight w:val="510"/>
          <w:jc w:val="righ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2" w:type="dxa"/>
            <w:tcBorders>
              <w:bottom w:val="single" w:sz="8" w:space="0" w:color="auto"/>
            </w:tcBorders>
            <w:shd w:val="clear" w:color="auto" w:fill="8DB3E2" w:themeFill="text2" w:themeFillTint="66"/>
            <w:vAlign w:val="center"/>
          </w:tcPr>
          <w:p w14:paraId="3377089A" w14:textId="1C8FE91A" w:rsidR="003915D6" w:rsidRPr="008F594C" w:rsidRDefault="003915D6" w:rsidP="0036017F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отношение непроцентных доходов к непроцентным расходам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shd w:val="clear" w:color="auto" w:fill="8DB3E2" w:themeFill="text2" w:themeFillTint="66"/>
            <w:vAlign w:val="center"/>
          </w:tcPr>
          <w:p w14:paraId="7891CB71" w14:textId="29F0F549" w:rsidR="003915D6" w:rsidRPr="008F594C" w:rsidRDefault="00622159" w:rsidP="0062215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10</w:t>
            </w:r>
            <w:r w:rsidR="00FC48A7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9,5</w:t>
            </w: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5</w:t>
            </w:r>
            <w:r w:rsidR="003915D6"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bottom w:val="single" w:sz="8" w:space="0" w:color="auto"/>
            </w:tcBorders>
            <w:shd w:val="clear" w:color="auto" w:fill="8DB3E2" w:themeFill="text2" w:themeFillTint="66"/>
            <w:vAlign w:val="center"/>
          </w:tcPr>
          <w:p w14:paraId="0C36A38B" w14:textId="73B99AAC" w:rsidR="003915D6" w:rsidRPr="008F594C" w:rsidRDefault="00622159" w:rsidP="00622159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100</w:t>
            </w:r>
            <w:r w:rsidR="00FC48A7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,</w:t>
            </w: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73</w:t>
            </w:r>
            <w:r w:rsidR="003915D6"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shd w:val="clear" w:color="auto" w:fill="8DB3E2" w:themeFill="text2" w:themeFillTint="66"/>
            <w:vAlign w:val="center"/>
          </w:tcPr>
          <w:p w14:paraId="272CB7C8" w14:textId="4E700DF1" w:rsidR="003915D6" w:rsidRPr="008F594C" w:rsidRDefault="00622159" w:rsidP="0062215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105</w:t>
            </w:r>
            <w:r w:rsidR="003915D6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,</w:t>
            </w: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94</w:t>
            </w:r>
            <w:r w:rsidR="003915D6"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bottom w:val="single" w:sz="8" w:space="0" w:color="auto"/>
            </w:tcBorders>
            <w:shd w:val="clear" w:color="auto" w:fill="8DB3E2" w:themeFill="text2" w:themeFillTint="66"/>
            <w:vAlign w:val="center"/>
          </w:tcPr>
          <w:p w14:paraId="7993348A" w14:textId="59C0839E" w:rsidR="003915D6" w:rsidRPr="008F594C" w:rsidRDefault="00FC48A7" w:rsidP="00622159">
            <w:pPr>
              <w:widowControl w:val="0"/>
              <w:jc w:val="center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9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9</w:t>
            </w: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,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23</w:t>
            </w:r>
            <w:r w:rsidR="003915D6"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8DB3E2" w:themeFill="text2" w:themeFillTint="66"/>
            <w:vAlign w:val="center"/>
          </w:tcPr>
          <w:p w14:paraId="1F539DE0" w14:textId="11DD39B8" w:rsidR="003915D6" w:rsidRPr="008F594C" w:rsidRDefault="003915D6" w:rsidP="00622159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</w:pP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9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9</w:t>
            </w:r>
            <w:r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,</w:t>
            </w:r>
            <w:r w:rsidR="00622159">
              <w:rPr>
                <w:rFonts w:ascii="Arial" w:hAnsi="Arial" w:cs="Arial"/>
                <w:color w:val="244061" w:themeColor="accent1" w:themeShade="80"/>
                <w:sz w:val="16"/>
                <w:szCs w:val="18"/>
                <w:lang w:val="uz-Cyrl-UZ"/>
              </w:rPr>
              <w:t>78</w:t>
            </w:r>
            <w:r w:rsidRPr="008F594C">
              <w:rPr>
                <w:rFonts w:ascii="Arial" w:hAnsi="Arial" w:cs="Arial"/>
                <w:color w:val="244061" w:themeColor="accent1" w:themeShade="80"/>
                <w:sz w:val="16"/>
                <w:szCs w:val="18"/>
              </w:rPr>
              <w:t>%</w:t>
            </w:r>
          </w:p>
        </w:tc>
      </w:tr>
    </w:tbl>
    <w:p w14:paraId="6354A186" w14:textId="0F5D358E" w:rsidR="004A41A8" w:rsidRPr="00E671D1" w:rsidRDefault="004A41A8" w:rsidP="004A41A8">
      <w:pPr>
        <w:widowControl w:val="0"/>
        <w:jc w:val="center"/>
        <w:rPr>
          <w:rFonts w:ascii="Arial" w:hAnsi="Arial" w:cs="Arial"/>
          <w:i/>
          <w:color w:val="244061" w:themeColor="accent1" w:themeShade="80"/>
          <w:sz w:val="26"/>
          <w:szCs w:val="26"/>
        </w:rPr>
      </w:pPr>
      <w:r w:rsidRPr="00E671D1">
        <w:rPr>
          <w:rFonts w:ascii="Arial" w:hAnsi="Arial" w:cs="Arial"/>
          <w:i/>
          <w:color w:val="244061" w:themeColor="accent1" w:themeShade="80"/>
          <w:sz w:val="26"/>
          <w:szCs w:val="26"/>
        </w:rPr>
        <w:lastRenderedPageBreak/>
        <w:t>Адекватность капитала</w:t>
      </w:r>
    </w:p>
    <w:p w14:paraId="40C579D5" w14:textId="187B0E74" w:rsidR="004A41A8" w:rsidRDefault="00963FD4" w:rsidP="004A41A8">
      <w:pPr>
        <w:widowControl w:val="0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43E632CF" wp14:editId="73E55723">
            <wp:extent cx="4565650" cy="2148205"/>
            <wp:effectExtent l="0" t="0" r="6350" b="444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BE924D2" w14:textId="77777777" w:rsidR="00E035D5" w:rsidRDefault="00E035D5" w:rsidP="00681875">
      <w:pPr>
        <w:pStyle w:val="ac"/>
        <w:widowControl w:val="0"/>
        <w:ind w:left="0" w:right="-180"/>
        <w:jc w:val="center"/>
        <w:rPr>
          <w:rFonts w:ascii="Arial" w:hAnsi="Arial" w:cs="Arial"/>
          <w:i/>
          <w:color w:val="244061" w:themeColor="accent1" w:themeShade="80"/>
          <w:sz w:val="26"/>
          <w:szCs w:val="26"/>
          <w:lang w:val="ru-RU"/>
        </w:rPr>
      </w:pPr>
    </w:p>
    <w:sectPr w:rsidR="00E035D5" w:rsidSect="00DB1A1D">
      <w:headerReference w:type="default" r:id="rId13"/>
      <w:footerReference w:type="default" r:id="rId14"/>
      <w:type w:val="nextColumn"/>
      <w:pgSz w:w="16838" w:h="11906" w:orient="landscape"/>
      <w:pgMar w:top="850" w:right="1702" w:bottom="1701" w:left="1134" w:header="708" w:footer="708" w:gutter="0"/>
      <w:pgNumType w:start="43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CDC73" w14:textId="77777777" w:rsidR="00B26C05" w:rsidRDefault="00B26C05" w:rsidP="004566C7">
      <w:r>
        <w:separator/>
      </w:r>
    </w:p>
  </w:endnote>
  <w:endnote w:type="continuationSeparator" w:id="0">
    <w:p w14:paraId="7AAED19C" w14:textId="77777777" w:rsidR="00B26C05" w:rsidRDefault="00B26C05" w:rsidP="00456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A0080" w14:textId="77777777" w:rsidR="00262100" w:rsidRDefault="00262100" w:rsidP="00245244">
    <w:pPr>
      <w:pStyle w:val="a5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60</w:t>
    </w:r>
    <w:r>
      <w:rPr>
        <w:rStyle w:val="af0"/>
      </w:rPr>
      <w:fldChar w:fldCharType="end"/>
    </w:r>
  </w:p>
  <w:p w14:paraId="09020951" w14:textId="77777777" w:rsidR="00262100" w:rsidRDefault="00262100">
    <w:pPr>
      <w:pStyle w:val="a5"/>
      <w:ind w:right="360"/>
    </w:pPr>
  </w:p>
  <w:p w14:paraId="2E2C2199" w14:textId="77777777" w:rsidR="00262100" w:rsidRDefault="002621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4227065"/>
      <w:docPartObj>
        <w:docPartGallery w:val="Page Numbers (Bottom of Page)"/>
        <w:docPartUnique/>
      </w:docPartObj>
    </w:sdtPr>
    <w:sdtEndPr/>
    <w:sdtContent>
      <w:p w14:paraId="38506FF0" w14:textId="353A334F" w:rsidR="00262100" w:rsidRDefault="0026210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42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00E30E9A" w14:textId="77777777" w:rsidR="00262100" w:rsidRDefault="0026210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C2A08" w14:textId="77777777" w:rsidR="00262100" w:rsidRPr="002A6677" w:rsidRDefault="00262100" w:rsidP="002A66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1CB03" w14:textId="77777777" w:rsidR="00B26C05" w:rsidRDefault="00B26C05" w:rsidP="004566C7">
      <w:r>
        <w:separator/>
      </w:r>
    </w:p>
  </w:footnote>
  <w:footnote w:type="continuationSeparator" w:id="0">
    <w:p w14:paraId="4FCF01DB" w14:textId="77777777" w:rsidR="00B26C05" w:rsidRDefault="00B26C05" w:rsidP="00456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3B4A5" w14:textId="77777777" w:rsidR="00262100" w:rsidRPr="002A6677" w:rsidRDefault="00262100" w:rsidP="002A667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6E79"/>
    <w:multiLevelType w:val="singleLevel"/>
    <w:tmpl w:val="0032C70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10309CB"/>
    <w:multiLevelType w:val="hybridMultilevel"/>
    <w:tmpl w:val="B76AEB76"/>
    <w:lvl w:ilvl="0" w:tplc="979CE7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E31382"/>
    <w:multiLevelType w:val="hybridMultilevel"/>
    <w:tmpl w:val="461065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8118A7"/>
    <w:multiLevelType w:val="hybridMultilevel"/>
    <w:tmpl w:val="A14A0A36"/>
    <w:lvl w:ilvl="0" w:tplc="E918F294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84311AB"/>
    <w:multiLevelType w:val="hybridMultilevel"/>
    <w:tmpl w:val="FB46653C"/>
    <w:lvl w:ilvl="0" w:tplc="24C86A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65722"/>
    <w:multiLevelType w:val="hybridMultilevel"/>
    <w:tmpl w:val="EC1EF95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B0F79EB"/>
    <w:multiLevelType w:val="hybridMultilevel"/>
    <w:tmpl w:val="D556E534"/>
    <w:lvl w:ilvl="0" w:tplc="806AC7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58A0353"/>
    <w:multiLevelType w:val="hybridMultilevel"/>
    <w:tmpl w:val="8FFC3BC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62921"/>
    <w:multiLevelType w:val="hybridMultilevel"/>
    <w:tmpl w:val="A6C45B6C"/>
    <w:lvl w:ilvl="0" w:tplc="B5540D32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 w15:restartNumberingAfterBreak="0">
    <w:nsid w:val="1C824CEB"/>
    <w:multiLevelType w:val="singleLevel"/>
    <w:tmpl w:val="BF14E7A6"/>
    <w:lvl w:ilvl="0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</w:abstractNum>
  <w:abstractNum w:abstractNumId="10" w15:restartNumberingAfterBreak="0">
    <w:nsid w:val="22B1286A"/>
    <w:multiLevelType w:val="hybridMultilevel"/>
    <w:tmpl w:val="D584B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A507D"/>
    <w:multiLevelType w:val="hybridMultilevel"/>
    <w:tmpl w:val="DC229EB2"/>
    <w:lvl w:ilvl="0" w:tplc="0DDAC10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4E919E3"/>
    <w:multiLevelType w:val="hybridMultilevel"/>
    <w:tmpl w:val="BE3477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783491"/>
    <w:multiLevelType w:val="hybridMultilevel"/>
    <w:tmpl w:val="9864D3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95BF8"/>
    <w:multiLevelType w:val="hybridMultilevel"/>
    <w:tmpl w:val="957074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3D6520"/>
    <w:multiLevelType w:val="hybridMultilevel"/>
    <w:tmpl w:val="9B801F9E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 w15:restartNumberingAfterBreak="0">
    <w:nsid w:val="4CA10132"/>
    <w:multiLevelType w:val="hybridMultilevel"/>
    <w:tmpl w:val="D9DA2A04"/>
    <w:lvl w:ilvl="0" w:tplc="D7766714">
      <w:start w:val="11"/>
      <w:numFmt w:val="bullet"/>
      <w:lvlText w:val="-"/>
      <w:lvlJc w:val="left"/>
      <w:pPr>
        <w:ind w:left="927" w:hanging="360"/>
      </w:pPr>
      <w:rPr>
        <w:rFonts w:ascii="Calibri" w:eastAsia="Times New Roman" w:hAnsi="Calibri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4ED15AB3"/>
    <w:multiLevelType w:val="hybridMultilevel"/>
    <w:tmpl w:val="7F6E02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EB51DF"/>
    <w:multiLevelType w:val="hybridMultilevel"/>
    <w:tmpl w:val="FB46653C"/>
    <w:lvl w:ilvl="0" w:tplc="24C86A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3333B6"/>
    <w:multiLevelType w:val="hybridMultilevel"/>
    <w:tmpl w:val="E01C38EE"/>
    <w:lvl w:ilvl="0" w:tplc="5C6E7E8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3350D8"/>
    <w:multiLevelType w:val="hybridMultilevel"/>
    <w:tmpl w:val="78305A3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1094F"/>
    <w:multiLevelType w:val="multilevel"/>
    <w:tmpl w:val="7682E12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5C8D5072"/>
    <w:multiLevelType w:val="hybridMultilevel"/>
    <w:tmpl w:val="F95A75E4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3" w15:restartNumberingAfterBreak="0">
    <w:nsid w:val="5F853A21"/>
    <w:multiLevelType w:val="hybridMultilevel"/>
    <w:tmpl w:val="7B76C96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3705F3"/>
    <w:multiLevelType w:val="singleLevel"/>
    <w:tmpl w:val="0032C70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26" w15:restartNumberingAfterBreak="0">
    <w:nsid w:val="6B8800E1"/>
    <w:multiLevelType w:val="hybridMultilevel"/>
    <w:tmpl w:val="0BE6E98A"/>
    <w:lvl w:ilvl="0" w:tplc="AB36DE2E">
      <w:numFmt w:val="bullet"/>
      <w:lvlText w:val="-"/>
      <w:lvlJc w:val="left"/>
      <w:pPr>
        <w:ind w:left="1020" w:hanging="360"/>
      </w:pPr>
      <w:rPr>
        <w:rFonts w:ascii="Calibri" w:eastAsia="Times New Roman" w:hAnsi="Calibri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7" w15:restartNumberingAfterBreak="0">
    <w:nsid w:val="6C293A60"/>
    <w:multiLevelType w:val="singleLevel"/>
    <w:tmpl w:val="0032C70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8" w15:restartNumberingAfterBreak="0">
    <w:nsid w:val="7078709F"/>
    <w:multiLevelType w:val="hybridMultilevel"/>
    <w:tmpl w:val="C252393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9" w15:restartNumberingAfterBreak="0">
    <w:nsid w:val="76126EC6"/>
    <w:multiLevelType w:val="hybridMultilevel"/>
    <w:tmpl w:val="EF344D60"/>
    <w:lvl w:ilvl="0" w:tplc="D7766714">
      <w:start w:val="11"/>
      <w:numFmt w:val="bullet"/>
      <w:lvlText w:val="-"/>
      <w:lvlJc w:val="left"/>
      <w:pPr>
        <w:ind w:left="928" w:hanging="360"/>
      </w:pPr>
      <w:rPr>
        <w:rFonts w:ascii="Calibri" w:eastAsia="Times New Roman" w:hAnsi="Calibri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77E5D0C"/>
    <w:multiLevelType w:val="hybridMultilevel"/>
    <w:tmpl w:val="B2AAC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24"/>
  </w:num>
  <w:num w:numId="4">
    <w:abstractNumId w:val="27"/>
  </w:num>
  <w:num w:numId="5">
    <w:abstractNumId w:val="13"/>
  </w:num>
  <w:num w:numId="6">
    <w:abstractNumId w:val="20"/>
  </w:num>
  <w:num w:numId="7">
    <w:abstractNumId w:val="7"/>
  </w:num>
  <w:num w:numId="8">
    <w:abstractNumId w:val="12"/>
  </w:num>
  <w:num w:numId="9">
    <w:abstractNumId w:val="8"/>
  </w:num>
  <w:num w:numId="10">
    <w:abstractNumId w:val="16"/>
  </w:num>
  <w:num w:numId="11">
    <w:abstractNumId w:val="5"/>
  </w:num>
  <w:num w:numId="12">
    <w:abstractNumId w:val="25"/>
  </w:num>
  <w:num w:numId="13">
    <w:abstractNumId w:val="30"/>
  </w:num>
  <w:num w:numId="14">
    <w:abstractNumId w:val="11"/>
  </w:num>
  <w:num w:numId="15">
    <w:abstractNumId w:val="26"/>
  </w:num>
  <w:num w:numId="16">
    <w:abstractNumId w:val="28"/>
  </w:num>
  <w:num w:numId="17">
    <w:abstractNumId w:val="29"/>
  </w:num>
  <w:num w:numId="18">
    <w:abstractNumId w:val="6"/>
  </w:num>
  <w:num w:numId="19">
    <w:abstractNumId w:val="14"/>
  </w:num>
  <w:num w:numId="20">
    <w:abstractNumId w:val="15"/>
  </w:num>
  <w:num w:numId="21">
    <w:abstractNumId w:val="1"/>
  </w:num>
  <w:num w:numId="22">
    <w:abstractNumId w:val="19"/>
  </w:num>
  <w:num w:numId="23">
    <w:abstractNumId w:val="9"/>
  </w:num>
  <w:num w:numId="24">
    <w:abstractNumId w:val="23"/>
  </w:num>
  <w:num w:numId="25">
    <w:abstractNumId w:val="17"/>
  </w:num>
  <w:num w:numId="26">
    <w:abstractNumId w:val="3"/>
  </w:num>
  <w:num w:numId="27">
    <w:abstractNumId w:val="18"/>
  </w:num>
  <w:num w:numId="28">
    <w:abstractNumId w:val="2"/>
  </w:num>
  <w:num w:numId="29">
    <w:abstractNumId w:val="4"/>
  </w:num>
  <w:num w:numId="30">
    <w:abstractNumId w:val="10"/>
  </w:num>
  <w:num w:numId="31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0A1"/>
    <w:rsid w:val="00000A1A"/>
    <w:rsid w:val="00000F9E"/>
    <w:rsid w:val="00001271"/>
    <w:rsid w:val="00001CEE"/>
    <w:rsid w:val="00003472"/>
    <w:rsid w:val="0000537C"/>
    <w:rsid w:val="000059EF"/>
    <w:rsid w:val="00005EE0"/>
    <w:rsid w:val="0000657F"/>
    <w:rsid w:val="000066DD"/>
    <w:rsid w:val="000124F9"/>
    <w:rsid w:val="00013442"/>
    <w:rsid w:val="0001491E"/>
    <w:rsid w:val="00015232"/>
    <w:rsid w:val="000164BA"/>
    <w:rsid w:val="00025592"/>
    <w:rsid w:val="00025AC9"/>
    <w:rsid w:val="00027EAA"/>
    <w:rsid w:val="00031237"/>
    <w:rsid w:val="00031F60"/>
    <w:rsid w:val="00033D55"/>
    <w:rsid w:val="00034429"/>
    <w:rsid w:val="000344C7"/>
    <w:rsid w:val="0003475F"/>
    <w:rsid w:val="000347E3"/>
    <w:rsid w:val="000349A5"/>
    <w:rsid w:val="000359A1"/>
    <w:rsid w:val="00037BF0"/>
    <w:rsid w:val="000401B0"/>
    <w:rsid w:val="00040401"/>
    <w:rsid w:val="00040420"/>
    <w:rsid w:val="00041BC5"/>
    <w:rsid w:val="00042431"/>
    <w:rsid w:val="00045ACB"/>
    <w:rsid w:val="00046652"/>
    <w:rsid w:val="000472F2"/>
    <w:rsid w:val="000473B2"/>
    <w:rsid w:val="0004746A"/>
    <w:rsid w:val="000501A0"/>
    <w:rsid w:val="000506CE"/>
    <w:rsid w:val="00050EAA"/>
    <w:rsid w:val="000522EF"/>
    <w:rsid w:val="00052306"/>
    <w:rsid w:val="00052ED3"/>
    <w:rsid w:val="00056CC6"/>
    <w:rsid w:val="00057E2E"/>
    <w:rsid w:val="00057EA4"/>
    <w:rsid w:val="000603DB"/>
    <w:rsid w:val="000618FF"/>
    <w:rsid w:val="00062E9A"/>
    <w:rsid w:val="000635DB"/>
    <w:rsid w:val="0006551F"/>
    <w:rsid w:val="000657AD"/>
    <w:rsid w:val="00065919"/>
    <w:rsid w:val="000659D5"/>
    <w:rsid w:val="0006722A"/>
    <w:rsid w:val="00070AE3"/>
    <w:rsid w:val="00070E51"/>
    <w:rsid w:val="00073193"/>
    <w:rsid w:val="0007479C"/>
    <w:rsid w:val="00077372"/>
    <w:rsid w:val="00077BE3"/>
    <w:rsid w:val="00080864"/>
    <w:rsid w:val="00080CEC"/>
    <w:rsid w:val="0008224B"/>
    <w:rsid w:val="00083FE4"/>
    <w:rsid w:val="00086130"/>
    <w:rsid w:val="00087AC4"/>
    <w:rsid w:val="00087D5F"/>
    <w:rsid w:val="00090D0C"/>
    <w:rsid w:val="00090DC5"/>
    <w:rsid w:val="000920C9"/>
    <w:rsid w:val="00093871"/>
    <w:rsid w:val="000946A5"/>
    <w:rsid w:val="00095B63"/>
    <w:rsid w:val="00096194"/>
    <w:rsid w:val="00096D65"/>
    <w:rsid w:val="000A155C"/>
    <w:rsid w:val="000A16E1"/>
    <w:rsid w:val="000A303E"/>
    <w:rsid w:val="000A53CB"/>
    <w:rsid w:val="000A60DB"/>
    <w:rsid w:val="000A636A"/>
    <w:rsid w:val="000A6BA4"/>
    <w:rsid w:val="000A6F3B"/>
    <w:rsid w:val="000B0ECA"/>
    <w:rsid w:val="000B38FE"/>
    <w:rsid w:val="000B74D6"/>
    <w:rsid w:val="000B7918"/>
    <w:rsid w:val="000B7FB5"/>
    <w:rsid w:val="000C0472"/>
    <w:rsid w:val="000C0D4F"/>
    <w:rsid w:val="000C4EBC"/>
    <w:rsid w:val="000C5709"/>
    <w:rsid w:val="000C5EBE"/>
    <w:rsid w:val="000C6F14"/>
    <w:rsid w:val="000C775A"/>
    <w:rsid w:val="000C77B2"/>
    <w:rsid w:val="000D132F"/>
    <w:rsid w:val="000D20D1"/>
    <w:rsid w:val="000D2C2C"/>
    <w:rsid w:val="000D4833"/>
    <w:rsid w:val="000D6507"/>
    <w:rsid w:val="000D7702"/>
    <w:rsid w:val="000E6E80"/>
    <w:rsid w:val="000F2E9F"/>
    <w:rsid w:val="000F3459"/>
    <w:rsid w:val="000F355E"/>
    <w:rsid w:val="000F37CC"/>
    <w:rsid w:val="000F69C5"/>
    <w:rsid w:val="001009BD"/>
    <w:rsid w:val="00101FF4"/>
    <w:rsid w:val="00102117"/>
    <w:rsid w:val="00107BA3"/>
    <w:rsid w:val="00111358"/>
    <w:rsid w:val="00112332"/>
    <w:rsid w:val="00113B2D"/>
    <w:rsid w:val="00115AC7"/>
    <w:rsid w:val="00116413"/>
    <w:rsid w:val="00120F6B"/>
    <w:rsid w:val="00122B1F"/>
    <w:rsid w:val="00122C12"/>
    <w:rsid w:val="00123FDE"/>
    <w:rsid w:val="00124F73"/>
    <w:rsid w:val="00126443"/>
    <w:rsid w:val="00126AAA"/>
    <w:rsid w:val="00127DE4"/>
    <w:rsid w:val="0013178F"/>
    <w:rsid w:val="00131CF9"/>
    <w:rsid w:val="00132D53"/>
    <w:rsid w:val="0013390F"/>
    <w:rsid w:val="0013588F"/>
    <w:rsid w:val="0013596B"/>
    <w:rsid w:val="00135FD9"/>
    <w:rsid w:val="00137C01"/>
    <w:rsid w:val="00140055"/>
    <w:rsid w:val="00140C3F"/>
    <w:rsid w:val="00141021"/>
    <w:rsid w:val="001426F5"/>
    <w:rsid w:val="00143497"/>
    <w:rsid w:val="00143BFC"/>
    <w:rsid w:val="00147804"/>
    <w:rsid w:val="00147889"/>
    <w:rsid w:val="001510BA"/>
    <w:rsid w:val="00153A72"/>
    <w:rsid w:val="00156C47"/>
    <w:rsid w:val="00157692"/>
    <w:rsid w:val="00157FAC"/>
    <w:rsid w:val="001616CD"/>
    <w:rsid w:val="00161A9E"/>
    <w:rsid w:val="00163C9E"/>
    <w:rsid w:val="00164944"/>
    <w:rsid w:val="001660B1"/>
    <w:rsid w:val="001674A9"/>
    <w:rsid w:val="001714ED"/>
    <w:rsid w:val="00171FFD"/>
    <w:rsid w:val="00172A2B"/>
    <w:rsid w:val="00172F9D"/>
    <w:rsid w:val="00174264"/>
    <w:rsid w:val="00174386"/>
    <w:rsid w:val="00174E71"/>
    <w:rsid w:val="001750C9"/>
    <w:rsid w:val="001769A8"/>
    <w:rsid w:val="00176E0B"/>
    <w:rsid w:val="001772D5"/>
    <w:rsid w:val="00177607"/>
    <w:rsid w:val="001835EF"/>
    <w:rsid w:val="00183712"/>
    <w:rsid w:val="0018389E"/>
    <w:rsid w:val="00184A2C"/>
    <w:rsid w:val="00185E1B"/>
    <w:rsid w:val="001867DC"/>
    <w:rsid w:val="0019167A"/>
    <w:rsid w:val="00191CC7"/>
    <w:rsid w:val="001927C7"/>
    <w:rsid w:val="0019414F"/>
    <w:rsid w:val="00195F0C"/>
    <w:rsid w:val="00196CAA"/>
    <w:rsid w:val="001A04D8"/>
    <w:rsid w:val="001A2F2C"/>
    <w:rsid w:val="001A341C"/>
    <w:rsid w:val="001A410B"/>
    <w:rsid w:val="001A46FF"/>
    <w:rsid w:val="001A5726"/>
    <w:rsid w:val="001A58E6"/>
    <w:rsid w:val="001A6A32"/>
    <w:rsid w:val="001B04A3"/>
    <w:rsid w:val="001B0933"/>
    <w:rsid w:val="001B09FC"/>
    <w:rsid w:val="001B3AD7"/>
    <w:rsid w:val="001B6398"/>
    <w:rsid w:val="001B731A"/>
    <w:rsid w:val="001C0701"/>
    <w:rsid w:val="001C215A"/>
    <w:rsid w:val="001C331C"/>
    <w:rsid w:val="001C6309"/>
    <w:rsid w:val="001D177A"/>
    <w:rsid w:val="001D2325"/>
    <w:rsid w:val="001D25B6"/>
    <w:rsid w:val="001D3575"/>
    <w:rsid w:val="001D3801"/>
    <w:rsid w:val="001D3AAD"/>
    <w:rsid w:val="001D4E39"/>
    <w:rsid w:val="001D6981"/>
    <w:rsid w:val="001E0D4F"/>
    <w:rsid w:val="001E0E60"/>
    <w:rsid w:val="001E1386"/>
    <w:rsid w:val="001E272C"/>
    <w:rsid w:val="001E3F77"/>
    <w:rsid w:val="001E49D2"/>
    <w:rsid w:val="001E5861"/>
    <w:rsid w:val="001E6467"/>
    <w:rsid w:val="001E68FC"/>
    <w:rsid w:val="001E6CA3"/>
    <w:rsid w:val="001E7AA2"/>
    <w:rsid w:val="001F019D"/>
    <w:rsid w:val="001F14EF"/>
    <w:rsid w:val="001F29DE"/>
    <w:rsid w:val="001F2F93"/>
    <w:rsid w:val="001F4F94"/>
    <w:rsid w:val="001F5075"/>
    <w:rsid w:val="001F5D5C"/>
    <w:rsid w:val="001F647C"/>
    <w:rsid w:val="00200B97"/>
    <w:rsid w:val="00202D76"/>
    <w:rsid w:val="00203286"/>
    <w:rsid w:val="00204A51"/>
    <w:rsid w:val="002053F8"/>
    <w:rsid w:val="00205556"/>
    <w:rsid w:val="00206017"/>
    <w:rsid w:val="0020646A"/>
    <w:rsid w:val="00206487"/>
    <w:rsid w:val="00206A12"/>
    <w:rsid w:val="00207A43"/>
    <w:rsid w:val="0021045B"/>
    <w:rsid w:val="00216F35"/>
    <w:rsid w:val="0022122C"/>
    <w:rsid w:val="00221377"/>
    <w:rsid w:val="00221632"/>
    <w:rsid w:val="0022185D"/>
    <w:rsid w:val="002219A9"/>
    <w:rsid w:val="00222045"/>
    <w:rsid w:val="00222908"/>
    <w:rsid w:val="002234C3"/>
    <w:rsid w:val="00224261"/>
    <w:rsid w:val="002256A8"/>
    <w:rsid w:val="0022678A"/>
    <w:rsid w:val="00226DBE"/>
    <w:rsid w:val="002276FC"/>
    <w:rsid w:val="00227FD4"/>
    <w:rsid w:val="00231E99"/>
    <w:rsid w:val="0023204F"/>
    <w:rsid w:val="0023399D"/>
    <w:rsid w:val="00233AA7"/>
    <w:rsid w:val="0023518D"/>
    <w:rsid w:val="002352F4"/>
    <w:rsid w:val="00235F17"/>
    <w:rsid w:val="00236A0B"/>
    <w:rsid w:val="002375A3"/>
    <w:rsid w:val="002417AB"/>
    <w:rsid w:val="002434F1"/>
    <w:rsid w:val="00243E87"/>
    <w:rsid w:val="00244699"/>
    <w:rsid w:val="002447F1"/>
    <w:rsid w:val="0024517C"/>
    <w:rsid w:val="00245244"/>
    <w:rsid w:val="00245B19"/>
    <w:rsid w:val="0024664D"/>
    <w:rsid w:val="002468CD"/>
    <w:rsid w:val="00246F61"/>
    <w:rsid w:val="00247085"/>
    <w:rsid w:val="002471F3"/>
    <w:rsid w:val="002476D0"/>
    <w:rsid w:val="002506F2"/>
    <w:rsid w:val="00250C3D"/>
    <w:rsid w:val="00250E5F"/>
    <w:rsid w:val="00252C5B"/>
    <w:rsid w:val="00253BF0"/>
    <w:rsid w:val="00254C17"/>
    <w:rsid w:val="00255FDA"/>
    <w:rsid w:val="002578DA"/>
    <w:rsid w:val="00262100"/>
    <w:rsid w:val="002624A3"/>
    <w:rsid w:val="00262C4F"/>
    <w:rsid w:val="0026366A"/>
    <w:rsid w:val="0026547D"/>
    <w:rsid w:val="0027045E"/>
    <w:rsid w:val="00270725"/>
    <w:rsid w:val="00270A67"/>
    <w:rsid w:val="00273FA3"/>
    <w:rsid w:val="00275DD2"/>
    <w:rsid w:val="00281A61"/>
    <w:rsid w:val="00281C81"/>
    <w:rsid w:val="00281CB3"/>
    <w:rsid w:val="00282F57"/>
    <w:rsid w:val="0028310E"/>
    <w:rsid w:val="00291521"/>
    <w:rsid w:val="002919E8"/>
    <w:rsid w:val="00291C92"/>
    <w:rsid w:val="0029308F"/>
    <w:rsid w:val="00293381"/>
    <w:rsid w:val="0029646A"/>
    <w:rsid w:val="002964B9"/>
    <w:rsid w:val="00297162"/>
    <w:rsid w:val="00297FCC"/>
    <w:rsid w:val="002A0043"/>
    <w:rsid w:val="002A183B"/>
    <w:rsid w:val="002A2FF4"/>
    <w:rsid w:val="002A4652"/>
    <w:rsid w:val="002A4AF6"/>
    <w:rsid w:val="002A4DB2"/>
    <w:rsid w:val="002A546B"/>
    <w:rsid w:val="002A5496"/>
    <w:rsid w:val="002A5D81"/>
    <w:rsid w:val="002A6677"/>
    <w:rsid w:val="002B02DC"/>
    <w:rsid w:val="002B0320"/>
    <w:rsid w:val="002B04F3"/>
    <w:rsid w:val="002B122A"/>
    <w:rsid w:val="002B12D3"/>
    <w:rsid w:val="002B22C6"/>
    <w:rsid w:val="002B284E"/>
    <w:rsid w:val="002B3ADB"/>
    <w:rsid w:val="002B4D94"/>
    <w:rsid w:val="002B55E8"/>
    <w:rsid w:val="002B6611"/>
    <w:rsid w:val="002B692F"/>
    <w:rsid w:val="002C0584"/>
    <w:rsid w:val="002C1301"/>
    <w:rsid w:val="002C3C99"/>
    <w:rsid w:val="002D095A"/>
    <w:rsid w:val="002D2092"/>
    <w:rsid w:val="002D4397"/>
    <w:rsid w:val="002D6AA3"/>
    <w:rsid w:val="002D7543"/>
    <w:rsid w:val="002E02D5"/>
    <w:rsid w:val="002E0AA0"/>
    <w:rsid w:val="002E2BDE"/>
    <w:rsid w:val="002E2C5C"/>
    <w:rsid w:val="002E3D59"/>
    <w:rsid w:val="002E6EB5"/>
    <w:rsid w:val="002E7514"/>
    <w:rsid w:val="002F1CCC"/>
    <w:rsid w:val="002F252C"/>
    <w:rsid w:val="002F2569"/>
    <w:rsid w:val="002F3F71"/>
    <w:rsid w:val="002F40AB"/>
    <w:rsid w:val="002F56C5"/>
    <w:rsid w:val="002F5BA5"/>
    <w:rsid w:val="002F5FEB"/>
    <w:rsid w:val="002F6621"/>
    <w:rsid w:val="002F7784"/>
    <w:rsid w:val="0030086D"/>
    <w:rsid w:val="00301E79"/>
    <w:rsid w:val="003027C3"/>
    <w:rsid w:val="0030486E"/>
    <w:rsid w:val="00305746"/>
    <w:rsid w:val="00305A69"/>
    <w:rsid w:val="003101ED"/>
    <w:rsid w:val="00311FC0"/>
    <w:rsid w:val="0031281A"/>
    <w:rsid w:val="003129A1"/>
    <w:rsid w:val="00312E2E"/>
    <w:rsid w:val="003144CC"/>
    <w:rsid w:val="00316472"/>
    <w:rsid w:val="00316813"/>
    <w:rsid w:val="00321212"/>
    <w:rsid w:val="00321B75"/>
    <w:rsid w:val="00321DA3"/>
    <w:rsid w:val="0032286F"/>
    <w:rsid w:val="00323145"/>
    <w:rsid w:val="0032442E"/>
    <w:rsid w:val="0032462A"/>
    <w:rsid w:val="00325224"/>
    <w:rsid w:val="00325819"/>
    <w:rsid w:val="00325CE0"/>
    <w:rsid w:val="00326952"/>
    <w:rsid w:val="00326D14"/>
    <w:rsid w:val="003270B3"/>
    <w:rsid w:val="0033105E"/>
    <w:rsid w:val="00331330"/>
    <w:rsid w:val="003322BC"/>
    <w:rsid w:val="00333880"/>
    <w:rsid w:val="00333EA0"/>
    <w:rsid w:val="003341CD"/>
    <w:rsid w:val="003357D8"/>
    <w:rsid w:val="003367AE"/>
    <w:rsid w:val="00336934"/>
    <w:rsid w:val="0033703C"/>
    <w:rsid w:val="00337ADD"/>
    <w:rsid w:val="003402A6"/>
    <w:rsid w:val="0034123A"/>
    <w:rsid w:val="003412BA"/>
    <w:rsid w:val="003420F1"/>
    <w:rsid w:val="003424A1"/>
    <w:rsid w:val="00342DD6"/>
    <w:rsid w:val="00343289"/>
    <w:rsid w:val="00343321"/>
    <w:rsid w:val="00343772"/>
    <w:rsid w:val="0034530F"/>
    <w:rsid w:val="0034538F"/>
    <w:rsid w:val="003454B6"/>
    <w:rsid w:val="0034571E"/>
    <w:rsid w:val="00345907"/>
    <w:rsid w:val="003475EA"/>
    <w:rsid w:val="0035427E"/>
    <w:rsid w:val="00355AEF"/>
    <w:rsid w:val="0036017F"/>
    <w:rsid w:val="00360465"/>
    <w:rsid w:val="0036372E"/>
    <w:rsid w:val="00363B9F"/>
    <w:rsid w:val="00363DA9"/>
    <w:rsid w:val="00363E2E"/>
    <w:rsid w:val="00365CAB"/>
    <w:rsid w:val="0037187C"/>
    <w:rsid w:val="00371DB3"/>
    <w:rsid w:val="00372B9C"/>
    <w:rsid w:val="00372C05"/>
    <w:rsid w:val="0037697A"/>
    <w:rsid w:val="00377E19"/>
    <w:rsid w:val="00381455"/>
    <w:rsid w:val="003818D6"/>
    <w:rsid w:val="00381B67"/>
    <w:rsid w:val="00382407"/>
    <w:rsid w:val="00382E5B"/>
    <w:rsid w:val="00383ED6"/>
    <w:rsid w:val="00384BBE"/>
    <w:rsid w:val="00385808"/>
    <w:rsid w:val="00386404"/>
    <w:rsid w:val="00387A73"/>
    <w:rsid w:val="00390C8A"/>
    <w:rsid w:val="003915D6"/>
    <w:rsid w:val="0039502E"/>
    <w:rsid w:val="00395F8F"/>
    <w:rsid w:val="003A0042"/>
    <w:rsid w:val="003A22F1"/>
    <w:rsid w:val="003A2B80"/>
    <w:rsid w:val="003B1112"/>
    <w:rsid w:val="003B11C6"/>
    <w:rsid w:val="003B17A9"/>
    <w:rsid w:val="003B26F2"/>
    <w:rsid w:val="003B4701"/>
    <w:rsid w:val="003B511E"/>
    <w:rsid w:val="003C0109"/>
    <w:rsid w:val="003C0145"/>
    <w:rsid w:val="003C390C"/>
    <w:rsid w:val="003C3F90"/>
    <w:rsid w:val="003C43FD"/>
    <w:rsid w:val="003C52D0"/>
    <w:rsid w:val="003C7C05"/>
    <w:rsid w:val="003D0ED4"/>
    <w:rsid w:val="003D17F3"/>
    <w:rsid w:val="003D487A"/>
    <w:rsid w:val="003D5C68"/>
    <w:rsid w:val="003D6168"/>
    <w:rsid w:val="003D77AD"/>
    <w:rsid w:val="003D7E4E"/>
    <w:rsid w:val="003E1477"/>
    <w:rsid w:val="003E18E0"/>
    <w:rsid w:val="003E1E88"/>
    <w:rsid w:val="003E21B2"/>
    <w:rsid w:val="003E664A"/>
    <w:rsid w:val="003E797A"/>
    <w:rsid w:val="003F0B93"/>
    <w:rsid w:val="003F27E8"/>
    <w:rsid w:val="003F3710"/>
    <w:rsid w:val="003F3B9A"/>
    <w:rsid w:val="003F3EC6"/>
    <w:rsid w:val="003F422D"/>
    <w:rsid w:val="003F52B9"/>
    <w:rsid w:val="003F5F05"/>
    <w:rsid w:val="004003D6"/>
    <w:rsid w:val="00400561"/>
    <w:rsid w:val="00400C96"/>
    <w:rsid w:val="00401F18"/>
    <w:rsid w:val="0040248C"/>
    <w:rsid w:val="00402C48"/>
    <w:rsid w:val="00403572"/>
    <w:rsid w:val="00403609"/>
    <w:rsid w:val="00403D59"/>
    <w:rsid w:val="0040455C"/>
    <w:rsid w:val="0040489E"/>
    <w:rsid w:val="00406D87"/>
    <w:rsid w:val="0040750E"/>
    <w:rsid w:val="00410DCE"/>
    <w:rsid w:val="004110D4"/>
    <w:rsid w:val="0041441F"/>
    <w:rsid w:val="0042328A"/>
    <w:rsid w:val="0042373E"/>
    <w:rsid w:val="00425657"/>
    <w:rsid w:val="00425B96"/>
    <w:rsid w:val="00425E69"/>
    <w:rsid w:val="00426428"/>
    <w:rsid w:val="00427AFD"/>
    <w:rsid w:val="0043018E"/>
    <w:rsid w:val="004301EF"/>
    <w:rsid w:val="00430D87"/>
    <w:rsid w:val="004312EE"/>
    <w:rsid w:val="00432093"/>
    <w:rsid w:val="00432AB1"/>
    <w:rsid w:val="00432D79"/>
    <w:rsid w:val="0043312C"/>
    <w:rsid w:val="004336C8"/>
    <w:rsid w:val="00434260"/>
    <w:rsid w:val="00434C4B"/>
    <w:rsid w:val="0043570E"/>
    <w:rsid w:val="00435B21"/>
    <w:rsid w:val="00435CAB"/>
    <w:rsid w:val="00436176"/>
    <w:rsid w:val="00436247"/>
    <w:rsid w:val="00440F9C"/>
    <w:rsid w:val="004460FE"/>
    <w:rsid w:val="004463B0"/>
    <w:rsid w:val="0044671A"/>
    <w:rsid w:val="00446C9D"/>
    <w:rsid w:val="00447148"/>
    <w:rsid w:val="004476FD"/>
    <w:rsid w:val="00447FC2"/>
    <w:rsid w:val="004514BF"/>
    <w:rsid w:val="004516AB"/>
    <w:rsid w:val="00451B1E"/>
    <w:rsid w:val="004523B5"/>
    <w:rsid w:val="004547FB"/>
    <w:rsid w:val="004566C7"/>
    <w:rsid w:val="004569FD"/>
    <w:rsid w:val="00457CE8"/>
    <w:rsid w:val="00460BC7"/>
    <w:rsid w:val="00461A46"/>
    <w:rsid w:val="00461D5E"/>
    <w:rsid w:val="00463D90"/>
    <w:rsid w:val="00463FF4"/>
    <w:rsid w:val="004640FD"/>
    <w:rsid w:val="00464E1A"/>
    <w:rsid w:val="00467612"/>
    <w:rsid w:val="004711C2"/>
    <w:rsid w:val="004759EA"/>
    <w:rsid w:val="00477E84"/>
    <w:rsid w:val="00480F67"/>
    <w:rsid w:val="00482EE0"/>
    <w:rsid w:val="00484B8D"/>
    <w:rsid w:val="00484D21"/>
    <w:rsid w:val="004857C5"/>
    <w:rsid w:val="00485E19"/>
    <w:rsid w:val="0048628D"/>
    <w:rsid w:val="004879B9"/>
    <w:rsid w:val="00493984"/>
    <w:rsid w:val="00493FDC"/>
    <w:rsid w:val="00494244"/>
    <w:rsid w:val="00494AFA"/>
    <w:rsid w:val="00497427"/>
    <w:rsid w:val="004975D5"/>
    <w:rsid w:val="004A2C86"/>
    <w:rsid w:val="004A3BA6"/>
    <w:rsid w:val="004A3E65"/>
    <w:rsid w:val="004A41A8"/>
    <w:rsid w:val="004A54E2"/>
    <w:rsid w:val="004B2EA3"/>
    <w:rsid w:val="004B4083"/>
    <w:rsid w:val="004B5897"/>
    <w:rsid w:val="004B6799"/>
    <w:rsid w:val="004B7D9B"/>
    <w:rsid w:val="004C31EA"/>
    <w:rsid w:val="004C6F5F"/>
    <w:rsid w:val="004C76E3"/>
    <w:rsid w:val="004D02B0"/>
    <w:rsid w:val="004D2433"/>
    <w:rsid w:val="004D3170"/>
    <w:rsid w:val="004D3BD1"/>
    <w:rsid w:val="004D7295"/>
    <w:rsid w:val="004D7852"/>
    <w:rsid w:val="004E0FE7"/>
    <w:rsid w:val="004E21FD"/>
    <w:rsid w:val="004E3661"/>
    <w:rsid w:val="004E36D2"/>
    <w:rsid w:val="004E62F7"/>
    <w:rsid w:val="004E6719"/>
    <w:rsid w:val="004E7252"/>
    <w:rsid w:val="004F1062"/>
    <w:rsid w:val="004F1FD5"/>
    <w:rsid w:val="004F31A6"/>
    <w:rsid w:val="004F3607"/>
    <w:rsid w:val="004F43D6"/>
    <w:rsid w:val="004F44C0"/>
    <w:rsid w:val="004F51B8"/>
    <w:rsid w:val="004F6E47"/>
    <w:rsid w:val="004F6EAE"/>
    <w:rsid w:val="00501686"/>
    <w:rsid w:val="00501C6D"/>
    <w:rsid w:val="00501CF7"/>
    <w:rsid w:val="00503211"/>
    <w:rsid w:val="005045B3"/>
    <w:rsid w:val="00504E4B"/>
    <w:rsid w:val="00506673"/>
    <w:rsid w:val="0050756B"/>
    <w:rsid w:val="00507F08"/>
    <w:rsid w:val="0051083E"/>
    <w:rsid w:val="00511D20"/>
    <w:rsid w:val="00513270"/>
    <w:rsid w:val="005149A0"/>
    <w:rsid w:val="005160AD"/>
    <w:rsid w:val="005164A8"/>
    <w:rsid w:val="005177C5"/>
    <w:rsid w:val="005211BC"/>
    <w:rsid w:val="00521E0B"/>
    <w:rsid w:val="00525684"/>
    <w:rsid w:val="00530588"/>
    <w:rsid w:val="0053245B"/>
    <w:rsid w:val="005325DE"/>
    <w:rsid w:val="005326B9"/>
    <w:rsid w:val="00532E1E"/>
    <w:rsid w:val="005333BD"/>
    <w:rsid w:val="00533A72"/>
    <w:rsid w:val="00534663"/>
    <w:rsid w:val="0053539D"/>
    <w:rsid w:val="0053623E"/>
    <w:rsid w:val="0054369B"/>
    <w:rsid w:val="0055131B"/>
    <w:rsid w:val="005535AE"/>
    <w:rsid w:val="00553D7B"/>
    <w:rsid w:val="005573AA"/>
    <w:rsid w:val="005600B8"/>
    <w:rsid w:val="00560329"/>
    <w:rsid w:val="00561181"/>
    <w:rsid w:val="00563799"/>
    <w:rsid w:val="00563C91"/>
    <w:rsid w:val="00564BC9"/>
    <w:rsid w:val="0056631C"/>
    <w:rsid w:val="00570340"/>
    <w:rsid w:val="00574121"/>
    <w:rsid w:val="00574230"/>
    <w:rsid w:val="00574FF2"/>
    <w:rsid w:val="0057690C"/>
    <w:rsid w:val="00581902"/>
    <w:rsid w:val="005849F2"/>
    <w:rsid w:val="0059044D"/>
    <w:rsid w:val="00590D54"/>
    <w:rsid w:val="00591C2C"/>
    <w:rsid w:val="00594066"/>
    <w:rsid w:val="00594708"/>
    <w:rsid w:val="00595302"/>
    <w:rsid w:val="00596AE7"/>
    <w:rsid w:val="005974B4"/>
    <w:rsid w:val="005A345E"/>
    <w:rsid w:val="005A485A"/>
    <w:rsid w:val="005A71B1"/>
    <w:rsid w:val="005B03D8"/>
    <w:rsid w:val="005B0D88"/>
    <w:rsid w:val="005B0E21"/>
    <w:rsid w:val="005B12C3"/>
    <w:rsid w:val="005B1307"/>
    <w:rsid w:val="005B1880"/>
    <w:rsid w:val="005B2EA8"/>
    <w:rsid w:val="005B30FF"/>
    <w:rsid w:val="005B48CB"/>
    <w:rsid w:val="005B597F"/>
    <w:rsid w:val="005B7B29"/>
    <w:rsid w:val="005B7B44"/>
    <w:rsid w:val="005C0E96"/>
    <w:rsid w:val="005C24F9"/>
    <w:rsid w:val="005C44E4"/>
    <w:rsid w:val="005C4667"/>
    <w:rsid w:val="005C629D"/>
    <w:rsid w:val="005C62C4"/>
    <w:rsid w:val="005C78E4"/>
    <w:rsid w:val="005D126B"/>
    <w:rsid w:val="005D1912"/>
    <w:rsid w:val="005D2D3F"/>
    <w:rsid w:val="005D7587"/>
    <w:rsid w:val="005E065E"/>
    <w:rsid w:val="005E2A63"/>
    <w:rsid w:val="005E2BEA"/>
    <w:rsid w:val="005E375D"/>
    <w:rsid w:val="005E3938"/>
    <w:rsid w:val="005E3F4B"/>
    <w:rsid w:val="005E5E87"/>
    <w:rsid w:val="005E686A"/>
    <w:rsid w:val="005F03EE"/>
    <w:rsid w:val="005F301B"/>
    <w:rsid w:val="005F38B4"/>
    <w:rsid w:val="005F5C30"/>
    <w:rsid w:val="005F6538"/>
    <w:rsid w:val="005F6618"/>
    <w:rsid w:val="005F6769"/>
    <w:rsid w:val="005F7AE3"/>
    <w:rsid w:val="006002BE"/>
    <w:rsid w:val="006004FB"/>
    <w:rsid w:val="00602FF6"/>
    <w:rsid w:val="00603E33"/>
    <w:rsid w:val="00605DB2"/>
    <w:rsid w:val="00607B10"/>
    <w:rsid w:val="00610644"/>
    <w:rsid w:val="00612680"/>
    <w:rsid w:val="00612F4D"/>
    <w:rsid w:val="00613643"/>
    <w:rsid w:val="00613B60"/>
    <w:rsid w:val="00616E2B"/>
    <w:rsid w:val="00620C13"/>
    <w:rsid w:val="0062196D"/>
    <w:rsid w:val="00621F3F"/>
    <w:rsid w:val="00621F4C"/>
    <w:rsid w:val="00622071"/>
    <w:rsid w:val="00622159"/>
    <w:rsid w:val="00622D7F"/>
    <w:rsid w:val="00626670"/>
    <w:rsid w:val="006277C9"/>
    <w:rsid w:val="00627F38"/>
    <w:rsid w:val="00630B70"/>
    <w:rsid w:val="00630EE5"/>
    <w:rsid w:val="006314A3"/>
    <w:rsid w:val="00632CF3"/>
    <w:rsid w:val="00632DBD"/>
    <w:rsid w:val="00636F57"/>
    <w:rsid w:val="00637997"/>
    <w:rsid w:val="00637B00"/>
    <w:rsid w:val="00637FE3"/>
    <w:rsid w:val="0064087F"/>
    <w:rsid w:val="00640ED9"/>
    <w:rsid w:val="0064186B"/>
    <w:rsid w:val="00642F21"/>
    <w:rsid w:val="00653A4E"/>
    <w:rsid w:val="00654911"/>
    <w:rsid w:val="0065745E"/>
    <w:rsid w:val="0066372A"/>
    <w:rsid w:val="00666F56"/>
    <w:rsid w:val="006673D9"/>
    <w:rsid w:val="00672812"/>
    <w:rsid w:val="006752A9"/>
    <w:rsid w:val="0067673E"/>
    <w:rsid w:val="00677833"/>
    <w:rsid w:val="00680A1F"/>
    <w:rsid w:val="00681875"/>
    <w:rsid w:val="00682D3A"/>
    <w:rsid w:val="00683109"/>
    <w:rsid w:val="0068403F"/>
    <w:rsid w:val="0068582A"/>
    <w:rsid w:val="006879EB"/>
    <w:rsid w:val="00691749"/>
    <w:rsid w:val="00691946"/>
    <w:rsid w:val="00692AF4"/>
    <w:rsid w:val="00694571"/>
    <w:rsid w:val="00695A0C"/>
    <w:rsid w:val="00695A80"/>
    <w:rsid w:val="006962D6"/>
    <w:rsid w:val="00697F79"/>
    <w:rsid w:val="006A10BD"/>
    <w:rsid w:val="006A4E4C"/>
    <w:rsid w:val="006A505F"/>
    <w:rsid w:val="006A546E"/>
    <w:rsid w:val="006A5BF3"/>
    <w:rsid w:val="006A7676"/>
    <w:rsid w:val="006A788F"/>
    <w:rsid w:val="006B1237"/>
    <w:rsid w:val="006B327E"/>
    <w:rsid w:val="006B386D"/>
    <w:rsid w:val="006B63BB"/>
    <w:rsid w:val="006B7851"/>
    <w:rsid w:val="006C06A3"/>
    <w:rsid w:val="006C070D"/>
    <w:rsid w:val="006C09C6"/>
    <w:rsid w:val="006C0B7B"/>
    <w:rsid w:val="006C1FEC"/>
    <w:rsid w:val="006C2447"/>
    <w:rsid w:val="006C2AE8"/>
    <w:rsid w:val="006C2EE1"/>
    <w:rsid w:val="006C4EE8"/>
    <w:rsid w:val="006C6C3D"/>
    <w:rsid w:val="006C6E95"/>
    <w:rsid w:val="006D118C"/>
    <w:rsid w:val="006D264F"/>
    <w:rsid w:val="006D37B0"/>
    <w:rsid w:val="006D3C67"/>
    <w:rsid w:val="006D457D"/>
    <w:rsid w:val="006D5FD5"/>
    <w:rsid w:val="006D6C89"/>
    <w:rsid w:val="006D7190"/>
    <w:rsid w:val="006E23C2"/>
    <w:rsid w:val="006E2BF5"/>
    <w:rsid w:val="006E3FD3"/>
    <w:rsid w:val="006F0E62"/>
    <w:rsid w:val="006F1855"/>
    <w:rsid w:val="006F1E70"/>
    <w:rsid w:val="006F4907"/>
    <w:rsid w:val="006F5E38"/>
    <w:rsid w:val="007005E6"/>
    <w:rsid w:val="00700742"/>
    <w:rsid w:val="007014CF"/>
    <w:rsid w:val="00701C03"/>
    <w:rsid w:val="0070376D"/>
    <w:rsid w:val="007061F3"/>
    <w:rsid w:val="00706F7D"/>
    <w:rsid w:val="00710423"/>
    <w:rsid w:val="00710CA2"/>
    <w:rsid w:val="00712418"/>
    <w:rsid w:val="00712C6F"/>
    <w:rsid w:val="00712DA6"/>
    <w:rsid w:val="00712F02"/>
    <w:rsid w:val="00713283"/>
    <w:rsid w:val="007132AE"/>
    <w:rsid w:val="007133DF"/>
    <w:rsid w:val="00714BB7"/>
    <w:rsid w:val="00715D40"/>
    <w:rsid w:val="00715FA3"/>
    <w:rsid w:val="007177B7"/>
    <w:rsid w:val="007207C0"/>
    <w:rsid w:val="00720AAF"/>
    <w:rsid w:val="00720DA7"/>
    <w:rsid w:val="00723406"/>
    <w:rsid w:val="00723F6B"/>
    <w:rsid w:val="00724447"/>
    <w:rsid w:val="007263D5"/>
    <w:rsid w:val="00730920"/>
    <w:rsid w:val="00731EC1"/>
    <w:rsid w:val="00732D1D"/>
    <w:rsid w:val="0073494D"/>
    <w:rsid w:val="00735DD2"/>
    <w:rsid w:val="007374D9"/>
    <w:rsid w:val="00737F02"/>
    <w:rsid w:val="007405D7"/>
    <w:rsid w:val="00740884"/>
    <w:rsid w:val="00741CF0"/>
    <w:rsid w:val="007431A8"/>
    <w:rsid w:val="00744FDF"/>
    <w:rsid w:val="007457A1"/>
    <w:rsid w:val="007460F9"/>
    <w:rsid w:val="00747682"/>
    <w:rsid w:val="00750212"/>
    <w:rsid w:val="00751F6E"/>
    <w:rsid w:val="007527AD"/>
    <w:rsid w:val="007549EB"/>
    <w:rsid w:val="00756775"/>
    <w:rsid w:val="007574CB"/>
    <w:rsid w:val="00760490"/>
    <w:rsid w:val="00763186"/>
    <w:rsid w:val="007638B3"/>
    <w:rsid w:val="00764CDE"/>
    <w:rsid w:val="007667C8"/>
    <w:rsid w:val="0077576C"/>
    <w:rsid w:val="00777589"/>
    <w:rsid w:val="00780AA0"/>
    <w:rsid w:val="00782339"/>
    <w:rsid w:val="007825CE"/>
    <w:rsid w:val="007845D9"/>
    <w:rsid w:val="0078527F"/>
    <w:rsid w:val="007862B6"/>
    <w:rsid w:val="00786B20"/>
    <w:rsid w:val="00790226"/>
    <w:rsid w:val="00791728"/>
    <w:rsid w:val="00791D7B"/>
    <w:rsid w:val="007941D8"/>
    <w:rsid w:val="00795E9D"/>
    <w:rsid w:val="0079748E"/>
    <w:rsid w:val="00797B00"/>
    <w:rsid w:val="007A0427"/>
    <w:rsid w:val="007A096F"/>
    <w:rsid w:val="007A1E0E"/>
    <w:rsid w:val="007A411C"/>
    <w:rsid w:val="007A4A92"/>
    <w:rsid w:val="007A53FD"/>
    <w:rsid w:val="007A61AE"/>
    <w:rsid w:val="007B0850"/>
    <w:rsid w:val="007B5437"/>
    <w:rsid w:val="007B5D6A"/>
    <w:rsid w:val="007B626B"/>
    <w:rsid w:val="007B68EF"/>
    <w:rsid w:val="007B6C4E"/>
    <w:rsid w:val="007B7126"/>
    <w:rsid w:val="007C2CE5"/>
    <w:rsid w:val="007C4F0A"/>
    <w:rsid w:val="007C5C2F"/>
    <w:rsid w:val="007C6A44"/>
    <w:rsid w:val="007D05AA"/>
    <w:rsid w:val="007D2E72"/>
    <w:rsid w:val="007D3122"/>
    <w:rsid w:val="007D31E3"/>
    <w:rsid w:val="007D3330"/>
    <w:rsid w:val="007D34E9"/>
    <w:rsid w:val="007D3997"/>
    <w:rsid w:val="007D68B0"/>
    <w:rsid w:val="007E172F"/>
    <w:rsid w:val="007E1FDD"/>
    <w:rsid w:val="007E2315"/>
    <w:rsid w:val="007E6035"/>
    <w:rsid w:val="007F05C0"/>
    <w:rsid w:val="007F0C15"/>
    <w:rsid w:val="007F33F9"/>
    <w:rsid w:val="007F3CA8"/>
    <w:rsid w:val="007F3E04"/>
    <w:rsid w:val="007F4920"/>
    <w:rsid w:val="007F4B56"/>
    <w:rsid w:val="007F74DA"/>
    <w:rsid w:val="007F78F9"/>
    <w:rsid w:val="007F7E2F"/>
    <w:rsid w:val="007F7EF8"/>
    <w:rsid w:val="00800D8E"/>
    <w:rsid w:val="00801047"/>
    <w:rsid w:val="008021BA"/>
    <w:rsid w:val="00804D95"/>
    <w:rsid w:val="00810BA3"/>
    <w:rsid w:val="00810E5C"/>
    <w:rsid w:val="0081124C"/>
    <w:rsid w:val="0081233A"/>
    <w:rsid w:val="00813AF7"/>
    <w:rsid w:val="0081423A"/>
    <w:rsid w:val="00815AC6"/>
    <w:rsid w:val="00817741"/>
    <w:rsid w:val="00821807"/>
    <w:rsid w:val="00822B84"/>
    <w:rsid w:val="00822DEE"/>
    <w:rsid w:val="0082379A"/>
    <w:rsid w:val="008260CE"/>
    <w:rsid w:val="00827860"/>
    <w:rsid w:val="00827FE8"/>
    <w:rsid w:val="008301E5"/>
    <w:rsid w:val="00831642"/>
    <w:rsid w:val="00831DE0"/>
    <w:rsid w:val="00832AE0"/>
    <w:rsid w:val="00835212"/>
    <w:rsid w:val="00841D2E"/>
    <w:rsid w:val="0084234B"/>
    <w:rsid w:val="00842647"/>
    <w:rsid w:val="00842C00"/>
    <w:rsid w:val="008446F2"/>
    <w:rsid w:val="00844A79"/>
    <w:rsid w:val="00844D06"/>
    <w:rsid w:val="00845970"/>
    <w:rsid w:val="008469A8"/>
    <w:rsid w:val="00847443"/>
    <w:rsid w:val="00850020"/>
    <w:rsid w:val="008514B6"/>
    <w:rsid w:val="00852B12"/>
    <w:rsid w:val="008532F6"/>
    <w:rsid w:val="008543A6"/>
    <w:rsid w:val="0085657B"/>
    <w:rsid w:val="0085700E"/>
    <w:rsid w:val="008601F1"/>
    <w:rsid w:val="00860AB1"/>
    <w:rsid w:val="00861204"/>
    <w:rsid w:val="00861216"/>
    <w:rsid w:val="00861302"/>
    <w:rsid w:val="00862228"/>
    <w:rsid w:val="00865285"/>
    <w:rsid w:val="008652BB"/>
    <w:rsid w:val="008663DB"/>
    <w:rsid w:val="00867801"/>
    <w:rsid w:val="00867D22"/>
    <w:rsid w:val="00870E5D"/>
    <w:rsid w:val="0087185F"/>
    <w:rsid w:val="008732E5"/>
    <w:rsid w:val="00876A88"/>
    <w:rsid w:val="00876BB3"/>
    <w:rsid w:val="008771F0"/>
    <w:rsid w:val="00877783"/>
    <w:rsid w:val="00880B99"/>
    <w:rsid w:val="008827DC"/>
    <w:rsid w:val="00882E6D"/>
    <w:rsid w:val="008848BC"/>
    <w:rsid w:val="0088503A"/>
    <w:rsid w:val="00885CFA"/>
    <w:rsid w:val="00887880"/>
    <w:rsid w:val="00890316"/>
    <w:rsid w:val="00890C59"/>
    <w:rsid w:val="00891D4E"/>
    <w:rsid w:val="00892265"/>
    <w:rsid w:val="008928BB"/>
    <w:rsid w:val="00895B38"/>
    <w:rsid w:val="00897C94"/>
    <w:rsid w:val="00897DD6"/>
    <w:rsid w:val="008A0267"/>
    <w:rsid w:val="008A094C"/>
    <w:rsid w:val="008A10BD"/>
    <w:rsid w:val="008A29D4"/>
    <w:rsid w:val="008A5ED3"/>
    <w:rsid w:val="008A690B"/>
    <w:rsid w:val="008A69E7"/>
    <w:rsid w:val="008A7139"/>
    <w:rsid w:val="008A72A7"/>
    <w:rsid w:val="008A78E8"/>
    <w:rsid w:val="008B1FD5"/>
    <w:rsid w:val="008B2CB1"/>
    <w:rsid w:val="008B7243"/>
    <w:rsid w:val="008C1CBA"/>
    <w:rsid w:val="008C1FB4"/>
    <w:rsid w:val="008C23E8"/>
    <w:rsid w:val="008C2F27"/>
    <w:rsid w:val="008C441E"/>
    <w:rsid w:val="008C508E"/>
    <w:rsid w:val="008C749D"/>
    <w:rsid w:val="008D14E8"/>
    <w:rsid w:val="008D1C9C"/>
    <w:rsid w:val="008D2E3E"/>
    <w:rsid w:val="008D2E58"/>
    <w:rsid w:val="008D44B5"/>
    <w:rsid w:val="008D4B34"/>
    <w:rsid w:val="008D5281"/>
    <w:rsid w:val="008D703B"/>
    <w:rsid w:val="008E05C2"/>
    <w:rsid w:val="008E1BCC"/>
    <w:rsid w:val="008E2EC2"/>
    <w:rsid w:val="008E44F5"/>
    <w:rsid w:val="008E5A8F"/>
    <w:rsid w:val="008E5C32"/>
    <w:rsid w:val="008F1252"/>
    <w:rsid w:val="008F15BC"/>
    <w:rsid w:val="008F2AA0"/>
    <w:rsid w:val="008F5022"/>
    <w:rsid w:val="008F5902"/>
    <w:rsid w:val="008F594C"/>
    <w:rsid w:val="008F76B6"/>
    <w:rsid w:val="009002C5"/>
    <w:rsid w:val="00900FEE"/>
    <w:rsid w:val="009024B2"/>
    <w:rsid w:val="009026F9"/>
    <w:rsid w:val="00902C15"/>
    <w:rsid w:val="00902E21"/>
    <w:rsid w:val="0090591A"/>
    <w:rsid w:val="009061DB"/>
    <w:rsid w:val="009066AB"/>
    <w:rsid w:val="00906DD1"/>
    <w:rsid w:val="00907A3D"/>
    <w:rsid w:val="00920B5C"/>
    <w:rsid w:val="00921098"/>
    <w:rsid w:val="00921469"/>
    <w:rsid w:val="00921A08"/>
    <w:rsid w:val="00922A24"/>
    <w:rsid w:val="00925B1B"/>
    <w:rsid w:val="00925E35"/>
    <w:rsid w:val="00930101"/>
    <w:rsid w:val="00931F82"/>
    <w:rsid w:val="0093214C"/>
    <w:rsid w:val="00933B8E"/>
    <w:rsid w:val="009361A1"/>
    <w:rsid w:val="009366EE"/>
    <w:rsid w:val="009369A0"/>
    <w:rsid w:val="009425EB"/>
    <w:rsid w:val="00942965"/>
    <w:rsid w:val="00945A5E"/>
    <w:rsid w:val="0094619B"/>
    <w:rsid w:val="00946392"/>
    <w:rsid w:val="0094738F"/>
    <w:rsid w:val="00950224"/>
    <w:rsid w:val="00950E07"/>
    <w:rsid w:val="00950FDE"/>
    <w:rsid w:val="00951058"/>
    <w:rsid w:val="0095177A"/>
    <w:rsid w:val="0095383F"/>
    <w:rsid w:val="00953CCF"/>
    <w:rsid w:val="00955039"/>
    <w:rsid w:val="00955591"/>
    <w:rsid w:val="00955615"/>
    <w:rsid w:val="009601A5"/>
    <w:rsid w:val="00963FD4"/>
    <w:rsid w:val="00964383"/>
    <w:rsid w:val="009655F4"/>
    <w:rsid w:val="00965C31"/>
    <w:rsid w:val="00965EAA"/>
    <w:rsid w:val="009662F4"/>
    <w:rsid w:val="00966E91"/>
    <w:rsid w:val="00970F50"/>
    <w:rsid w:val="0097295A"/>
    <w:rsid w:val="00972F6B"/>
    <w:rsid w:val="00973154"/>
    <w:rsid w:val="00974AA6"/>
    <w:rsid w:val="0098117D"/>
    <w:rsid w:val="00981CD6"/>
    <w:rsid w:val="00982024"/>
    <w:rsid w:val="0098217F"/>
    <w:rsid w:val="009835F4"/>
    <w:rsid w:val="00984BFF"/>
    <w:rsid w:val="00984E80"/>
    <w:rsid w:val="00986BAE"/>
    <w:rsid w:val="00991241"/>
    <w:rsid w:val="0099190A"/>
    <w:rsid w:val="0099400C"/>
    <w:rsid w:val="0099432F"/>
    <w:rsid w:val="00994C0B"/>
    <w:rsid w:val="009A155E"/>
    <w:rsid w:val="009A19BB"/>
    <w:rsid w:val="009A38C8"/>
    <w:rsid w:val="009A4500"/>
    <w:rsid w:val="009A6AB4"/>
    <w:rsid w:val="009B2FCB"/>
    <w:rsid w:val="009B3264"/>
    <w:rsid w:val="009B3FDD"/>
    <w:rsid w:val="009B54EB"/>
    <w:rsid w:val="009B66F2"/>
    <w:rsid w:val="009B6C45"/>
    <w:rsid w:val="009B73DD"/>
    <w:rsid w:val="009C12B6"/>
    <w:rsid w:val="009C15AE"/>
    <w:rsid w:val="009C441D"/>
    <w:rsid w:val="009C4D10"/>
    <w:rsid w:val="009C578C"/>
    <w:rsid w:val="009C5E97"/>
    <w:rsid w:val="009D2736"/>
    <w:rsid w:val="009D3BCC"/>
    <w:rsid w:val="009D6FCC"/>
    <w:rsid w:val="009D7B54"/>
    <w:rsid w:val="009E0587"/>
    <w:rsid w:val="009E126D"/>
    <w:rsid w:val="009E1E47"/>
    <w:rsid w:val="009E27A5"/>
    <w:rsid w:val="009E3C0B"/>
    <w:rsid w:val="009E5058"/>
    <w:rsid w:val="009E5452"/>
    <w:rsid w:val="009E5B7B"/>
    <w:rsid w:val="009E5DCB"/>
    <w:rsid w:val="009E6000"/>
    <w:rsid w:val="009F02BF"/>
    <w:rsid w:val="009F0B9B"/>
    <w:rsid w:val="009F21C9"/>
    <w:rsid w:val="009F3646"/>
    <w:rsid w:val="009F39EB"/>
    <w:rsid w:val="009F4890"/>
    <w:rsid w:val="009F4AC6"/>
    <w:rsid w:val="009F5521"/>
    <w:rsid w:val="009F7489"/>
    <w:rsid w:val="00A00799"/>
    <w:rsid w:val="00A026A1"/>
    <w:rsid w:val="00A02886"/>
    <w:rsid w:val="00A03350"/>
    <w:rsid w:val="00A0491C"/>
    <w:rsid w:val="00A05AEC"/>
    <w:rsid w:val="00A05CB3"/>
    <w:rsid w:val="00A06C08"/>
    <w:rsid w:val="00A06C3D"/>
    <w:rsid w:val="00A07AC4"/>
    <w:rsid w:val="00A1002C"/>
    <w:rsid w:val="00A11E31"/>
    <w:rsid w:val="00A1289E"/>
    <w:rsid w:val="00A13BFE"/>
    <w:rsid w:val="00A15395"/>
    <w:rsid w:val="00A16FE6"/>
    <w:rsid w:val="00A2094F"/>
    <w:rsid w:val="00A251D3"/>
    <w:rsid w:val="00A25697"/>
    <w:rsid w:val="00A270D6"/>
    <w:rsid w:val="00A33477"/>
    <w:rsid w:val="00A33B02"/>
    <w:rsid w:val="00A346CE"/>
    <w:rsid w:val="00A37460"/>
    <w:rsid w:val="00A40904"/>
    <w:rsid w:val="00A41BE2"/>
    <w:rsid w:val="00A41CB1"/>
    <w:rsid w:val="00A43235"/>
    <w:rsid w:val="00A43DA3"/>
    <w:rsid w:val="00A518EF"/>
    <w:rsid w:val="00A51999"/>
    <w:rsid w:val="00A535EE"/>
    <w:rsid w:val="00A55C5C"/>
    <w:rsid w:val="00A5740D"/>
    <w:rsid w:val="00A63159"/>
    <w:rsid w:val="00A64572"/>
    <w:rsid w:val="00A652DC"/>
    <w:rsid w:val="00A654F1"/>
    <w:rsid w:val="00A6600D"/>
    <w:rsid w:val="00A66D51"/>
    <w:rsid w:val="00A67048"/>
    <w:rsid w:val="00A702C5"/>
    <w:rsid w:val="00A7313D"/>
    <w:rsid w:val="00A73AF1"/>
    <w:rsid w:val="00A76469"/>
    <w:rsid w:val="00A772EA"/>
    <w:rsid w:val="00A77493"/>
    <w:rsid w:val="00A80046"/>
    <w:rsid w:val="00A80536"/>
    <w:rsid w:val="00A82441"/>
    <w:rsid w:val="00A83BB5"/>
    <w:rsid w:val="00A86AC1"/>
    <w:rsid w:val="00A86CAC"/>
    <w:rsid w:val="00A8740A"/>
    <w:rsid w:val="00A90BCC"/>
    <w:rsid w:val="00A92A47"/>
    <w:rsid w:val="00A94913"/>
    <w:rsid w:val="00A94C21"/>
    <w:rsid w:val="00A96650"/>
    <w:rsid w:val="00A974C1"/>
    <w:rsid w:val="00AA031C"/>
    <w:rsid w:val="00AA07A8"/>
    <w:rsid w:val="00AA158F"/>
    <w:rsid w:val="00AA1AAC"/>
    <w:rsid w:val="00AA25A5"/>
    <w:rsid w:val="00AA3807"/>
    <w:rsid w:val="00AA4B89"/>
    <w:rsid w:val="00AA4E69"/>
    <w:rsid w:val="00AA4FB4"/>
    <w:rsid w:val="00AA50C6"/>
    <w:rsid w:val="00AA513E"/>
    <w:rsid w:val="00AA57F4"/>
    <w:rsid w:val="00AB36F0"/>
    <w:rsid w:val="00AB383B"/>
    <w:rsid w:val="00AB7D5D"/>
    <w:rsid w:val="00AC0052"/>
    <w:rsid w:val="00AC048F"/>
    <w:rsid w:val="00AC1E38"/>
    <w:rsid w:val="00AC1FD7"/>
    <w:rsid w:val="00AC278F"/>
    <w:rsid w:val="00AC3B85"/>
    <w:rsid w:val="00AC3C78"/>
    <w:rsid w:val="00AC4416"/>
    <w:rsid w:val="00AC5501"/>
    <w:rsid w:val="00AC56EF"/>
    <w:rsid w:val="00AC5AB6"/>
    <w:rsid w:val="00AC6002"/>
    <w:rsid w:val="00AC685D"/>
    <w:rsid w:val="00AD0D37"/>
    <w:rsid w:val="00AD0D9A"/>
    <w:rsid w:val="00AD1AED"/>
    <w:rsid w:val="00AD1C28"/>
    <w:rsid w:val="00AD2098"/>
    <w:rsid w:val="00AD2DF2"/>
    <w:rsid w:val="00AD4AB4"/>
    <w:rsid w:val="00AD6AE4"/>
    <w:rsid w:val="00AD792F"/>
    <w:rsid w:val="00AE0A7E"/>
    <w:rsid w:val="00AE2365"/>
    <w:rsid w:val="00AE3F9A"/>
    <w:rsid w:val="00AE4107"/>
    <w:rsid w:val="00AE6553"/>
    <w:rsid w:val="00AE7326"/>
    <w:rsid w:val="00AF0616"/>
    <w:rsid w:val="00AF558A"/>
    <w:rsid w:val="00AF5961"/>
    <w:rsid w:val="00AF5AD4"/>
    <w:rsid w:val="00AF7328"/>
    <w:rsid w:val="00B00726"/>
    <w:rsid w:val="00B010A1"/>
    <w:rsid w:val="00B0141B"/>
    <w:rsid w:val="00B01518"/>
    <w:rsid w:val="00B02A1D"/>
    <w:rsid w:val="00B03E57"/>
    <w:rsid w:val="00B04C3F"/>
    <w:rsid w:val="00B06D27"/>
    <w:rsid w:val="00B113CB"/>
    <w:rsid w:val="00B116B1"/>
    <w:rsid w:val="00B1361E"/>
    <w:rsid w:val="00B15EDE"/>
    <w:rsid w:val="00B16095"/>
    <w:rsid w:val="00B17757"/>
    <w:rsid w:val="00B2014E"/>
    <w:rsid w:val="00B204D5"/>
    <w:rsid w:val="00B20DD9"/>
    <w:rsid w:val="00B21798"/>
    <w:rsid w:val="00B21BA6"/>
    <w:rsid w:val="00B24BAC"/>
    <w:rsid w:val="00B26C05"/>
    <w:rsid w:val="00B36743"/>
    <w:rsid w:val="00B368AB"/>
    <w:rsid w:val="00B42429"/>
    <w:rsid w:val="00B425EE"/>
    <w:rsid w:val="00B4288D"/>
    <w:rsid w:val="00B448F5"/>
    <w:rsid w:val="00B47D38"/>
    <w:rsid w:val="00B5015C"/>
    <w:rsid w:val="00B53009"/>
    <w:rsid w:val="00B53DB0"/>
    <w:rsid w:val="00B53F2C"/>
    <w:rsid w:val="00B555D6"/>
    <w:rsid w:val="00B556BC"/>
    <w:rsid w:val="00B57354"/>
    <w:rsid w:val="00B5740F"/>
    <w:rsid w:val="00B57A43"/>
    <w:rsid w:val="00B61FF0"/>
    <w:rsid w:val="00B62F1C"/>
    <w:rsid w:val="00B63EB6"/>
    <w:rsid w:val="00B665F1"/>
    <w:rsid w:val="00B70A37"/>
    <w:rsid w:val="00B7323E"/>
    <w:rsid w:val="00B74609"/>
    <w:rsid w:val="00B74B39"/>
    <w:rsid w:val="00B75091"/>
    <w:rsid w:val="00B75A39"/>
    <w:rsid w:val="00B80E1A"/>
    <w:rsid w:val="00B81ACB"/>
    <w:rsid w:val="00B82503"/>
    <w:rsid w:val="00B82D5E"/>
    <w:rsid w:val="00B8308E"/>
    <w:rsid w:val="00B84215"/>
    <w:rsid w:val="00B90902"/>
    <w:rsid w:val="00B912FF"/>
    <w:rsid w:val="00B915AD"/>
    <w:rsid w:val="00B916FC"/>
    <w:rsid w:val="00B92516"/>
    <w:rsid w:val="00B92D3A"/>
    <w:rsid w:val="00B963BF"/>
    <w:rsid w:val="00BA10E4"/>
    <w:rsid w:val="00BA4A7E"/>
    <w:rsid w:val="00BA4CE3"/>
    <w:rsid w:val="00BA5219"/>
    <w:rsid w:val="00BA677A"/>
    <w:rsid w:val="00BA7D03"/>
    <w:rsid w:val="00BA7D6A"/>
    <w:rsid w:val="00BA7F32"/>
    <w:rsid w:val="00BB4456"/>
    <w:rsid w:val="00BB4F91"/>
    <w:rsid w:val="00BB7E27"/>
    <w:rsid w:val="00BC116C"/>
    <w:rsid w:val="00BC29EE"/>
    <w:rsid w:val="00BC32F7"/>
    <w:rsid w:val="00BC3B63"/>
    <w:rsid w:val="00BC567A"/>
    <w:rsid w:val="00BC6622"/>
    <w:rsid w:val="00BC6AD3"/>
    <w:rsid w:val="00BD0863"/>
    <w:rsid w:val="00BD0A18"/>
    <w:rsid w:val="00BD16AC"/>
    <w:rsid w:val="00BD27C7"/>
    <w:rsid w:val="00BD737D"/>
    <w:rsid w:val="00BD77A0"/>
    <w:rsid w:val="00BD79D3"/>
    <w:rsid w:val="00BE000E"/>
    <w:rsid w:val="00BE08D9"/>
    <w:rsid w:val="00BE3DE3"/>
    <w:rsid w:val="00BE69F5"/>
    <w:rsid w:val="00BF06B7"/>
    <w:rsid w:val="00BF0FEF"/>
    <w:rsid w:val="00BF1D0F"/>
    <w:rsid w:val="00BF2166"/>
    <w:rsid w:val="00BF2B33"/>
    <w:rsid w:val="00BF3190"/>
    <w:rsid w:val="00BF6C47"/>
    <w:rsid w:val="00BF7A93"/>
    <w:rsid w:val="00C00CB0"/>
    <w:rsid w:val="00C0454E"/>
    <w:rsid w:val="00C0459B"/>
    <w:rsid w:val="00C05CA4"/>
    <w:rsid w:val="00C0656B"/>
    <w:rsid w:val="00C0788B"/>
    <w:rsid w:val="00C11DBF"/>
    <w:rsid w:val="00C14FFF"/>
    <w:rsid w:val="00C151BA"/>
    <w:rsid w:val="00C15AD0"/>
    <w:rsid w:val="00C17AA9"/>
    <w:rsid w:val="00C20079"/>
    <w:rsid w:val="00C20230"/>
    <w:rsid w:val="00C20BE4"/>
    <w:rsid w:val="00C20D94"/>
    <w:rsid w:val="00C21DD9"/>
    <w:rsid w:val="00C2241E"/>
    <w:rsid w:val="00C23423"/>
    <w:rsid w:val="00C26687"/>
    <w:rsid w:val="00C309C4"/>
    <w:rsid w:val="00C31C0F"/>
    <w:rsid w:val="00C33132"/>
    <w:rsid w:val="00C3333E"/>
    <w:rsid w:val="00C3347D"/>
    <w:rsid w:val="00C3549C"/>
    <w:rsid w:val="00C35D9E"/>
    <w:rsid w:val="00C35E59"/>
    <w:rsid w:val="00C36988"/>
    <w:rsid w:val="00C36B8C"/>
    <w:rsid w:val="00C36D4D"/>
    <w:rsid w:val="00C37771"/>
    <w:rsid w:val="00C40943"/>
    <w:rsid w:val="00C41E9A"/>
    <w:rsid w:val="00C44C56"/>
    <w:rsid w:val="00C460C8"/>
    <w:rsid w:val="00C46EBD"/>
    <w:rsid w:val="00C4764A"/>
    <w:rsid w:val="00C50460"/>
    <w:rsid w:val="00C50562"/>
    <w:rsid w:val="00C50CFC"/>
    <w:rsid w:val="00C50D3D"/>
    <w:rsid w:val="00C50F6A"/>
    <w:rsid w:val="00C50FCB"/>
    <w:rsid w:val="00C515DF"/>
    <w:rsid w:val="00C5282A"/>
    <w:rsid w:val="00C52D4B"/>
    <w:rsid w:val="00C52E90"/>
    <w:rsid w:val="00C55B6D"/>
    <w:rsid w:val="00C63280"/>
    <w:rsid w:val="00C640F3"/>
    <w:rsid w:val="00C66268"/>
    <w:rsid w:val="00C66CE1"/>
    <w:rsid w:val="00C702E8"/>
    <w:rsid w:val="00C704C4"/>
    <w:rsid w:val="00C714E0"/>
    <w:rsid w:val="00C71AB2"/>
    <w:rsid w:val="00C7233B"/>
    <w:rsid w:val="00C74025"/>
    <w:rsid w:val="00C7418B"/>
    <w:rsid w:val="00C7538F"/>
    <w:rsid w:val="00C76572"/>
    <w:rsid w:val="00C77ACF"/>
    <w:rsid w:val="00C77DB4"/>
    <w:rsid w:val="00C808F8"/>
    <w:rsid w:val="00C81038"/>
    <w:rsid w:val="00C819F8"/>
    <w:rsid w:val="00C81DE8"/>
    <w:rsid w:val="00C81F67"/>
    <w:rsid w:val="00C83CB8"/>
    <w:rsid w:val="00C85E65"/>
    <w:rsid w:val="00C86F3A"/>
    <w:rsid w:val="00C9195A"/>
    <w:rsid w:val="00C91A4F"/>
    <w:rsid w:val="00C92C57"/>
    <w:rsid w:val="00C935D7"/>
    <w:rsid w:val="00C940D4"/>
    <w:rsid w:val="00C9428F"/>
    <w:rsid w:val="00C9597B"/>
    <w:rsid w:val="00C96C63"/>
    <w:rsid w:val="00CA2564"/>
    <w:rsid w:val="00CA3395"/>
    <w:rsid w:val="00CA3605"/>
    <w:rsid w:val="00CA4037"/>
    <w:rsid w:val="00CA5800"/>
    <w:rsid w:val="00CA7B77"/>
    <w:rsid w:val="00CB1973"/>
    <w:rsid w:val="00CB1FF4"/>
    <w:rsid w:val="00CB374C"/>
    <w:rsid w:val="00CB46B9"/>
    <w:rsid w:val="00CB49AD"/>
    <w:rsid w:val="00CB5797"/>
    <w:rsid w:val="00CB6463"/>
    <w:rsid w:val="00CC0ACE"/>
    <w:rsid w:val="00CC212C"/>
    <w:rsid w:val="00CC278C"/>
    <w:rsid w:val="00CC69B7"/>
    <w:rsid w:val="00CC732A"/>
    <w:rsid w:val="00CD0ADB"/>
    <w:rsid w:val="00CD2300"/>
    <w:rsid w:val="00CD266F"/>
    <w:rsid w:val="00CD3863"/>
    <w:rsid w:val="00CD3D6C"/>
    <w:rsid w:val="00CD4573"/>
    <w:rsid w:val="00CD4632"/>
    <w:rsid w:val="00CE1DE4"/>
    <w:rsid w:val="00CE4A75"/>
    <w:rsid w:val="00CE5867"/>
    <w:rsid w:val="00D01160"/>
    <w:rsid w:val="00D02A2A"/>
    <w:rsid w:val="00D02ECD"/>
    <w:rsid w:val="00D040DD"/>
    <w:rsid w:val="00D041BA"/>
    <w:rsid w:val="00D046B8"/>
    <w:rsid w:val="00D11E94"/>
    <w:rsid w:val="00D124FD"/>
    <w:rsid w:val="00D13638"/>
    <w:rsid w:val="00D1365D"/>
    <w:rsid w:val="00D13699"/>
    <w:rsid w:val="00D13CDA"/>
    <w:rsid w:val="00D146E5"/>
    <w:rsid w:val="00D17C06"/>
    <w:rsid w:val="00D27C37"/>
    <w:rsid w:val="00D30952"/>
    <w:rsid w:val="00D32031"/>
    <w:rsid w:val="00D3393E"/>
    <w:rsid w:val="00D33C9B"/>
    <w:rsid w:val="00D35199"/>
    <w:rsid w:val="00D36CD6"/>
    <w:rsid w:val="00D409D2"/>
    <w:rsid w:val="00D40FDA"/>
    <w:rsid w:val="00D42CAC"/>
    <w:rsid w:val="00D46100"/>
    <w:rsid w:val="00D469F6"/>
    <w:rsid w:val="00D47E3E"/>
    <w:rsid w:val="00D54767"/>
    <w:rsid w:val="00D5655C"/>
    <w:rsid w:val="00D607E1"/>
    <w:rsid w:val="00D6104D"/>
    <w:rsid w:val="00D61A86"/>
    <w:rsid w:val="00D67A46"/>
    <w:rsid w:val="00D67D53"/>
    <w:rsid w:val="00D70EBB"/>
    <w:rsid w:val="00D71E6D"/>
    <w:rsid w:val="00D7285B"/>
    <w:rsid w:val="00D737CD"/>
    <w:rsid w:val="00D74F1E"/>
    <w:rsid w:val="00D75073"/>
    <w:rsid w:val="00D76A06"/>
    <w:rsid w:val="00D77007"/>
    <w:rsid w:val="00D7712E"/>
    <w:rsid w:val="00D774A2"/>
    <w:rsid w:val="00D80C5A"/>
    <w:rsid w:val="00D80F97"/>
    <w:rsid w:val="00D815FD"/>
    <w:rsid w:val="00D83A6D"/>
    <w:rsid w:val="00D84CD7"/>
    <w:rsid w:val="00D86DAE"/>
    <w:rsid w:val="00D875C5"/>
    <w:rsid w:val="00D91ED8"/>
    <w:rsid w:val="00D93D6C"/>
    <w:rsid w:val="00D942D5"/>
    <w:rsid w:val="00D9565C"/>
    <w:rsid w:val="00D963A9"/>
    <w:rsid w:val="00D96F83"/>
    <w:rsid w:val="00DA19FE"/>
    <w:rsid w:val="00DA1A49"/>
    <w:rsid w:val="00DA1C31"/>
    <w:rsid w:val="00DA2C57"/>
    <w:rsid w:val="00DA65CF"/>
    <w:rsid w:val="00DA66F6"/>
    <w:rsid w:val="00DA7087"/>
    <w:rsid w:val="00DB0F82"/>
    <w:rsid w:val="00DB1A1D"/>
    <w:rsid w:val="00DB3B6F"/>
    <w:rsid w:val="00DB4EB3"/>
    <w:rsid w:val="00DB7F35"/>
    <w:rsid w:val="00DC18B6"/>
    <w:rsid w:val="00DC2CF2"/>
    <w:rsid w:val="00DC487B"/>
    <w:rsid w:val="00DD24F5"/>
    <w:rsid w:val="00DD3935"/>
    <w:rsid w:val="00DD57E6"/>
    <w:rsid w:val="00DD7057"/>
    <w:rsid w:val="00DE2F4D"/>
    <w:rsid w:val="00DE38D5"/>
    <w:rsid w:val="00DE3D24"/>
    <w:rsid w:val="00DE4614"/>
    <w:rsid w:val="00DE653D"/>
    <w:rsid w:val="00DE6CEC"/>
    <w:rsid w:val="00DF295E"/>
    <w:rsid w:val="00DF35CE"/>
    <w:rsid w:val="00DF6155"/>
    <w:rsid w:val="00DF6615"/>
    <w:rsid w:val="00E00BFC"/>
    <w:rsid w:val="00E01660"/>
    <w:rsid w:val="00E020D5"/>
    <w:rsid w:val="00E021FC"/>
    <w:rsid w:val="00E0235F"/>
    <w:rsid w:val="00E02918"/>
    <w:rsid w:val="00E035D5"/>
    <w:rsid w:val="00E03777"/>
    <w:rsid w:val="00E03D9C"/>
    <w:rsid w:val="00E052EC"/>
    <w:rsid w:val="00E100DF"/>
    <w:rsid w:val="00E11522"/>
    <w:rsid w:val="00E11D98"/>
    <w:rsid w:val="00E12BB1"/>
    <w:rsid w:val="00E13CB7"/>
    <w:rsid w:val="00E13D26"/>
    <w:rsid w:val="00E145AD"/>
    <w:rsid w:val="00E22384"/>
    <w:rsid w:val="00E24C24"/>
    <w:rsid w:val="00E277D3"/>
    <w:rsid w:val="00E30208"/>
    <w:rsid w:val="00E30C43"/>
    <w:rsid w:val="00E31F18"/>
    <w:rsid w:val="00E32568"/>
    <w:rsid w:val="00E3323C"/>
    <w:rsid w:val="00E333E0"/>
    <w:rsid w:val="00E34E2D"/>
    <w:rsid w:val="00E35CC7"/>
    <w:rsid w:val="00E36517"/>
    <w:rsid w:val="00E36861"/>
    <w:rsid w:val="00E36E5B"/>
    <w:rsid w:val="00E4157F"/>
    <w:rsid w:val="00E43488"/>
    <w:rsid w:val="00E45AAB"/>
    <w:rsid w:val="00E45F73"/>
    <w:rsid w:val="00E52A5F"/>
    <w:rsid w:val="00E56B4B"/>
    <w:rsid w:val="00E60151"/>
    <w:rsid w:val="00E61240"/>
    <w:rsid w:val="00E61483"/>
    <w:rsid w:val="00E626FE"/>
    <w:rsid w:val="00E63C00"/>
    <w:rsid w:val="00E63F1D"/>
    <w:rsid w:val="00E6553D"/>
    <w:rsid w:val="00E65EDE"/>
    <w:rsid w:val="00E677E5"/>
    <w:rsid w:val="00E67CB8"/>
    <w:rsid w:val="00E70609"/>
    <w:rsid w:val="00E734EA"/>
    <w:rsid w:val="00E74743"/>
    <w:rsid w:val="00E752C8"/>
    <w:rsid w:val="00E763AC"/>
    <w:rsid w:val="00E76816"/>
    <w:rsid w:val="00E76F35"/>
    <w:rsid w:val="00E77C7C"/>
    <w:rsid w:val="00E80F51"/>
    <w:rsid w:val="00E82C02"/>
    <w:rsid w:val="00E83981"/>
    <w:rsid w:val="00E840FB"/>
    <w:rsid w:val="00E84B58"/>
    <w:rsid w:val="00E85AB2"/>
    <w:rsid w:val="00E8739E"/>
    <w:rsid w:val="00E873AB"/>
    <w:rsid w:val="00E90176"/>
    <w:rsid w:val="00E920A1"/>
    <w:rsid w:val="00E941A1"/>
    <w:rsid w:val="00E97680"/>
    <w:rsid w:val="00EA0146"/>
    <w:rsid w:val="00EA01D3"/>
    <w:rsid w:val="00EA64E4"/>
    <w:rsid w:val="00EA697C"/>
    <w:rsid w:val="00EB6177"/>
    <w:rsid w:val="00EB6618"/>
    <w:rsid w:val="00EC06D1"/>
    <w:rsid w:val="00EC0C35"/>
    <w:rsid w:val="00EC2D29"/>
    <w:rsid w:val="00EC4314"/>
    <w:rsid w:val="00EC50C7"/>
    <w:rsid w:val="00EC5BF3"/>
    <w:rsid w:val="00EC69F4"/>
    <w:rsid w:val="00EC7166"/>
    <w:rsid w:val="00EC7C56"/>
    <w:rsid w:val="00ED500F"/>
    <w:rsid w:val="00ED5A1A"/>
    <w:rsid w:val="00ED5AF4"/>
    <w:rsid w:val="00ED6D78"/>
    <w:rsid w:val="00EE03DC"/>
    <w:rsid w:val="00EE1310"/>
    <w:rsid w:val="00EE1A0C"/>
    <w:rsid w:val="00EE2373"/>
    <w:rsid w:val="00EE5AFA"/>
    <w:rsid w:val="00EE7DFB"/>
    <w:rsid w:val="00EF2273"/>
    <w:rsid w:val="00EF52D3"/>
    <w:rsid w:val="00EF6969"/>
    <w:rsid w:val="00EF7B16"/>
    <w:rsid w:val="00F03719"/>
    <w:rsid w:val="00F0376F"/>
    <w:rsid w:val="00F03AEF"/>
    <w:rsid w:val="00F03B2E"/>
    <w:rsid w:val="00F050AA"/>
    <w:rsid w:val="00F05213"/>
    <w:rsid w:val="00F05C3F"/>
    <w:rsid w:val="00F07931"/>
    <w:rsid w:val="00F10A4E"/>
    <w:rsid w:val="00F114BE"/>
    <w:rsid w:val="00F1432C"/>
    <w:rsid w:val="00F15A1C"/>
    <w:rsid w:val="00F160BE"/>
    <w:rsid w:val="00F17CCC"/>
    <w:rsid w:val="00F204C6"/>
    <w:rsid w:val="00F205C0"/>
    <w:rsid w:val="00F2073A"/>
    <w:rsid w:val="00F20C2A"/>
    <w:rsid w:val="00F221FC"/>
    <w:rsid w:val="00F23558"/>
    <w:rsid w:val="00F25056"/>
    <w:rsid w:val="00F253AA"/>
    <w:rsid w:val="00F3024F"/>
    <w:rsid w:val="00F30368"/>
    <w:rsid w:val="00F306F8"/>
    <w:rsid w:val="00F3305F"/>
    <w:rsid w:val="00F330BF"/>
    <w:rsid w:val="00F3334F"/>
    <w:rsid w:val="00F334DD"/>
    <w:rsid w:val="00F34036"/>
    <w:rsid w:val="00F34BA0"/>
    <w:rsid w:val="00F36936"/>
    <w:rsid w:val="00F3748B"/>
    <w:rsid w:val="00F376F2"/>
    <w:rsid w:val="00F43F1E"/>
    <w:rsid w:val="00F45C46"/>
    <w:rsid w:val="00F46C7A"/>
    <w:rsid w:val="00F50D2D"/>
    <w:rsid w:val="00F5376D"/>
    <w:rsid w:val="00F54931"/>
    <w:rsid w:val="00F55B1C"/>
    <w:rsid w:val="00F56E8F"/>
    <w:rsid w:val="00F57CF9"/>
    <w:rsid w:val="00F606B6"/>
    <w:rsid w:val="00F63175"/>
    <w:rsid w:val="00F640D1"/>
    <w:rsid w:val="00F6649A"/>
    <w:rsid w:val="00F723E5"/>
    <w:rsid w:val="00F73408"/>
    <w:rsid w:val="00F735DC"/>
    <w:rsid w:val="00F744F4"/>
    <w:rsid w:val="00F753E7"/>
    <w:rsid w:val="00F81249"/>
    <w:rsid w:val="00F8127B"/>
    <w:rsid w:val="00F81A90"/>
    <w:rsid w:val="00F82227"/>
    <w:rsid w:val="00F83402"/>
    <w:rsid w:val="00F83756"/>
    <w:rsid w:val="00F84482"/>
    <w:rsid w:val="00F85CFA"/>
    <w:rsid w:val="00F86B6C"/>
    <w:rsid w:val="00F93CA3"/>
    <w:rsid w:val="00F94BBC"/>
    <w:rsid w:val="00F94CE9"/>
    <w:rsid w:val="00F94D90"/>
    <w:rsid w:val="00F950C3"/>
    <w:rsid w:val="00F9510C"/>
    <w:rsid w:val="00F95173"/>
    <w:rsid w:val="00FA019A"/>
    <w:rsid w:val="00FA4B38"/>
    <w:rsid w:val="00FA516C"/>
    <w:rsid w:val="00FA6A63"/>
    <w:rsid w:val="00FA7F9D"/>
    <w:rsid w:val="00FB278E"/>
    <w:rsid w:val="00FB2DEB"/>
    <w:rsid w:val="00FB3ACB"/>
    <w:rsid w:val="00FB45ED"/>
    <w:rsid w:val="00FB7239"/>
    <w:rsid w:val="00FC2778"/>
    <w:rsid w:val="00FC28B4"/>
    <w:rsid w:val="00FC36BC"/>
    <w:rsid w:val="00FC38D6"/>
    <w:rsid w:val="00FC3960"/>
    <w:rsid w:val="00FC3981"/>
    <w:rsid w:val="00FC48A7"/>
    <w:rsid w:val="00FC4950"/>
    <w:rsid w:val="00FC61FA"/>
    <w:rsid w:val="00FC7425"/>
    <w:rsid w:val="00FC796E"/>
    <w:rsid w:val="00FC7A25"/>
    <w:rsid w:val="00FD236A"/>
    <w:rsid w:val="00FD2C0D"/>
    <w:rsid w:val="00FD47D7"/>
    <w:rsid w:val="00FD5418"/>
    <w:rsid w:val="00FD6201"/>
    <w:rsid w:val="00FD6E0E"/>
    <w:rsid w:val="00FE201E"/>
    <w:rsid w:val="00FE226A"/>
    <w:rsid w:val="00FE2968"/>
    <w:rsid w:val="00FE3088"/>
    <w:rsid w:val="00FE35D4"/>
    <w:rsid w:val="00FE5179"/>
    <w:rsid w:val="00FE5B32"/>
    <w:rsid w:val="00FE7F45"/>
    <w:rsid w:val="00FF0111"/>
    <w:rsid w:val="00FF111C"/>
    <w:rsid w:val="00FF11F2"/>
    <w:rsid w:val="00FF4158"/>
    <w:rsid w:val="00FF5407"/>
    <w:rsid w:val="00FF6B4D"/>
    <w:rsid w:val="00FF7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4E44D"/>
  <w15:docId w15:val="{07FFD328-BB7D-48C3-A458-02C90BB83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A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566C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pl-PL"/>
    </w:rPr>
  </w:style>
  <w:style w:type="paragraph" w:styleId="2">
    <w:name w:val="heading 2"/>
    <w:basedOn w:val="a"/>
    <w:next w:val="a"/>
    <w:link w:val="20"/>
    <w:qFormat/>
    <w:rsid w:val="004566C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sz w:val="24"/>
      <w:szCs w:val="24"/>
      <w:lang w:val="pl-PL"/>
    </w:rPr>
  </w:style>
  <w:style w:type="paragraph" w:styleId="3">
    <w:name w:val="heading 3"/>
    <w:basedOn w:val="a"/>
    <w:next w:val="a"/>
    <w:link w:val="30"/>
    <w:qFormat/>
    <w:rsid w:val="004566C7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bCs/>
      <w:sz w:val="24"/>
      <w:szCs w:val="24"/>
      <w:lang w:val="en-US"/>
    </w:rPr>
  </w:style>
  <w:style w:type="paragraph" w:styleId="4">
    <w:name w:val="heading 4"/>
    <w:basedOn w:val="a"/>
    <w:next w:val="a"/>
    <w:link w:val="40"/>
    <w:qFormat/>
    <w:rsid w:val="004566C7"/>
    <w:pPr>
      <w:keepNext/>
      <w:numPr>
        <w:ilvl w:val="3"/>
        <w:numId w:val="1"/>
      </w:numPr>
      <w:outlineLvl w:val="3"/>
    </w:pPr>
    <w:rPr>
      <w:u w:val="single"/>
      <w:lang w:val="en-US"/>
    </w:rPr>
  </w:style>
  <w:style w:type="paragraph" w:styleId="5">
    <w:name w:val="heading 5"/>
    <w:basedOn w:val="a"/>
    <w:next w:val="a"/>
    <w:link w:val="50"/>
    <w:qFormat/>
    <w:rsid w:val="004566C7"/>
    <w:pPr>
      <w:keepNext/>
      <w:numPr>
        <w:ilvl w:val="4"/>
        <w:numId w:val="1"/>
      </w:numPr>
      <w:outlineLvl w:val="4"/>
    </w:pPr>
    <w:rPr>
      <w:u w:val="single"/>
      <w:lang w:val="en-GB"/>
    </w:rPr>
  </w:style>
  <w:style w:type="paragraph" w:styleId="6">
    <w:name w:val="heading 6"/>
    <w:basedOn w:val="a"/>
    <w:next w:val="a"/>
    <w:link w:val="60"/>
    <w:qFormat/>
    <w:rsid w:val="004566C7"/>
    <w:pPr>
      <w:keepNext/>
      <w:numPr>
        <w:ilvl w:val="5"/>
        <w:numId w:val="1"/>
      </w:numPr>
      <w:outlineLvl w:val="5"/>
    </w:pPr>
    <w:rPr>
      <w:b/>
      <w:bCs/>
      <w:i/>
      <w:iCs/>
      <w:lang w:val="en-GB"/>
    </w:rPr>
  </w:style>
  <w:style w:type="paragraph" w:styleId="7">
    <w:name w:val="heading 7"/>
    <w:basedOn w:val="a"/>
    <w:next w:val="a"/>
    <w:link w:val="70"/>
    <w:qFormat/>
    <w:rsid w:val="004566C7"/>
    <w:pPr>
      <w:keepNext/>
      <w:numPr>
        <w:ilvl w:val="6"/>
        <w:numId w:val="1"/>
      </w:numPr>
      <w:outlineLvl w:val="6"/>
    </w:pPr>
    <w:rPr>
      <w:i/>
      <w:iCs/>
      <w:lang w:val="en-GB"/>
    </w:rPr>
  </w:style>
  <w:style w:type="paragraph" w:styleId="8">
    <w:name w:val="heading 8"/>
    <w:basedOn w:val="a"/>
    <w:next w:val="a"/>
    <w:link w:val="80"/>
    <w:qFormat/>
    <w:rsid w:val="004566C7"/>
    <w:pPr>
      <w:keepNext/>
      <w:widowControl w:val="0"/>
      <w:numPr>
        <w:ilvl w:val="7"/>
        <w:numId w:val="1"/>
      </w:numPr>
      <w:jc w:val="center"/>
      <w:outlineLvl w:val="7"/>
    </w:pPr>
    <w:rPr>
      <w:b/>
      <w:bCs/>
      <w:snapToGrid w:val="0"/>
      <w:lang w:val="en-GB"/>
    </w:rPr>
  </w:style>
  <w:style w:type="paragraph" w:styleId="9">
    <w:name w:val="heading 9"/>
    <w:basedOn w:val="a"/>
    <w:next w:val="a"/>
    <w:link w:val="90"/>
    <w:qFormat/>
    <w:rsid w:val="004566C7"/>
    <w:pPr>
      <w:keepNext/>
      <w:numPr>
        <w:ilvl w:val="8"/>
        <w:numId w:val="1"/>
      </w:numPr>
      <w:outlineLvl w:val="8"/>
    </w:pPr>
    <w:rPr>
      <w:u w:val="single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566C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566C7"/>
  </w:style>
  <w:style w:type="paragraph" w:styleId="a5">
    <w:name w:val="footer"/>
    <w:basedOn w:val="a"/>
    <w:link w:val="a6"/>
    <w:uiPriority w:val="99"/>
    <w:unhideWhenUsed/>
    <w:rsid w:val="004566C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566C7"/>
  </w:style>
  <w:style w:type="paragraph" w:styleId="a7">
    <w:name w:val="Balloon Text"/>
    <w:basedOn w:val="a"/>
    <w:link w:val="a8"/>
    <w:uiPriority w:val="99"/>
    <w:semiHidden/>
    <w:unhideWhenUsed/>
    <w:rsid w:val="004566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66C7"/>
    <w:rPr>
      <w:rFonts w:ascii="Tahoma" w:hAnsi="Tahoma" w:cs="Tahoma"/>
      <w:sz w:val="16"/>
      <w:szCs w:val="16"/>
    </w:rPr>
  </w:style>
  <w:style w:type="paragraph" w:customStyle="1" w:styleId="BodyText21">
    <w:name w:val="Body Text 21"/>
    <w:basedOn w:val="a"/>
    <w:rsid w:val="004566C7"/>
    <w:pPr>
      <w:autoSpaceDE w:val="0"/>
      <w:autoSpaceDN w:val="0"/>
      <w:spacing w:after="120"/>
      <w:jc w:val="both"/>
    </w:pPr>
  </w:style>
  <w:style w:type="paragraph" w:customStyle="1" w:styleId="MainText">
    <w:name w:val="MainText"/>
    <w:rsid w:val="004566C7"/>
    <w:pPr>
      <w:spacing w:after="0" w:line="240" w:lineRule="auto"/>
      <w:ind w:firstLine="567"/>
      <w:jc w:val="both"/>
    </w:pPr>
    <w:rPr>
      <w:rFonts w:ascii="PragmaticaC" w:eastAsia="Times New Roman" w:hAnsi="PragmaticaC" w:cs="Times New Roman"/>
      <w:color w:val="000000"/>
      <w:sz w:val="19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rsid w:val="004566C7"/>
    <w:rPr>
      <w:rFonts w:ascii="Arial" w:eastAsia="Times New Roman" w:hAnsi="Arial" w:cs="Arial"/>
      <w:b/>
      <w:bCs/>
      <w:kern w:val="28"/>
      <w:sz w:val="28"/>
      <w:szCs w:val="28"/>
      <w:lang w:val="pl-PL" w:eastAsia="ru-RU"/>
    </w:rPr>
  </w:style>
  <w:style w:type="character" w:customStyle="1" w:styleId="20">
    <w:name w:val="Заголовок 2 Знак"/>
    <w:basedOn w:val="a0"/>
    <w:link w:val="2"/>
    <w:rsid w:val="004566C7"/>
    <w:rPr>
      <w:rFonts w:ascii="Arial" w:eastAsia="Times New Roman" w:hAnsi="Arial" w:cs="Arial"/>
      <w:b/>
      <w:bCs/>
      <w:sz w:val="24"/>
      <w:szCs w:val="24"/>
      <w:lang w:val="pl-PL" w:eastAsia="ru-RU"/>
    </w:rPr>
  </w:style>
  <w:style w:type="character" w:customStyle="1" w:styleId="30">
    <w:name w:val="Заголовок 3 Знак"/>
    <w:basedOn w:val="a0"/>
    <w:link w:val="3"/>
    <w:rsid w:val="004566C7"/>
    <w:rPr>
      <w:rFonts w:ascii="Arial" w:eastAsia="Times New Roman" w:hAnsi="Arial" w:cs="Arial"/>
      <w:b/>
      <w:b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4566C7"/>
    <w:rPr>
      <w:rFonts w:ascii="Times New Roman" w:eastAsia="Times New Roman" w:hAnsi="Times New Roman" w:cs="Times New Roman"/>
      <w:sz w:val="20"/>
      <w:szCs w:val="20"/>
      <w:u w:val="single"/>
      <w:lang w:val="en-US" w:eastAsia="ru-RU"/>
    </w:rPr>
  </w:style>
  <w:style w:type="character" w:customStyle="1" w:styleId="50">
    <w:name w:val="Заголовок 5 Знак"/>
    <w:basedOn w:val="a0"/>
    <w:link w:val="5"/>
    <w:rsid w:val="004566C7"/>
    <w:rPr>
      <w:rFonts w:ascii="Times New Roman" w:eastAsia="Times New Roman" w:hAnsi="Times New Roman" w:cs="Times New Roman"/>
      <w:sz w:val="20"/>
      <w:szCs w:val="20"/>
      <w:u w:val="single"/>
      <w:lang w:val="en-GB" w:eastAsia="ru-RU"/>
    </w:rPr>
  </w:style>
  <w:style w:type="character" w:customStyle="1" w:styleId="60">
    <w:name w:val="Заголовок 6 Знак"/>
    <w:basedOn w:val="a0"/>
    <w:link w:val="6"/>
    <w:rsid w:val="004566C7"/>
    <w:rPr>
      <w:rFonts w:ascii="Times New Roman" w:eastAsia="Times New Roman" w:hAnsi="Times New Roman" w:cs="Times New Roman"/>
      <w:b/>
      <w:bCs/>
      <w:i/>
      <w:iCs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4566C7"/>
    <w:rPr>
      <w:rFonts w:ascii="Times New Roman" w:eastAsia="Times New Roman" w:hAnsi="Times New Roman" w:cs="Times New Roman"/>
      <w:i/>
      <w:iCs/>
      <w:sz w:val="20"/>
      <w:szCs w:val="20"/>
      <w:lang w:val="en-GB" w:eastAsia="ru-RU"/>
    </w:rPr>
  </w:style>
  <w:style w:type="character" w:customStyle="1" w:styleId="80">
    <w:name w:val="Заголовок 8 Знак"/>
    <w:basedOn w:val="a0"/>
    <w:link w:val="8"/>
    <w:rsid w:val="004566C7"/>
    <w:rPr>
      <w:rFonts w:ascii="Times New Roman" w:eastAsia="Times New Roman" w:hAnsi="Times New Roman" w:cs="Times New Roman"/>
      <w:b/>
      <w:bCs/>
      <w:snapToGrid w:val="0"/>
      <w:sz w:val="20"/>
      <w:szCs w:val="20"/>
      <w:lang w:val="en-GB" w:eastAsia="ru-RU"/>
    </w:rPr>
  </w:style>
  <w:style w:type="character" w:customStyle="1" w:styleId="90">
    <w:name w:val="Заголовок 9 Знак"/>
    <w:basedOn w:val="a0"/>
    <w:link w:val="9"/>
    <w:rsid w:val="004566C7"/>
    <w:rPr>
      <w:rFonts w:ascii="Times New Roman" w:eastAsia="Times New Roman" w:hAnsi="Times New Roman" w:cs="Times New Roman"/>
      <w:sz w:val="20"/>
      <w:szCs w:val="20"/>
      <w:u w:val="single"/>
      <w:lang w:val="en-GB" w:eastAsia="ru-RU"/>
    </w:rPr>
  </w:style>
  <w:style w:type="paragraph" w:customStyle="1" w:styleId="a9">
    <w:name w:val="Знак"/>
    <w:basedOn w:val="a"/>
    <w:rsid w:val="004566C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">
    <w:name w:val="Основной текст 21"/>
    <w:basedOn w:val="11"/>
    <w:rsid w:val="004566C7"/>
    <w:pPr>
      <w:ind w:left="426"/>
      <w:jc w:val="both"/>
    </w:pPr>
    <w:rPr>
      <w:sz w:val="24"/>
      <w:szCs w:val="24"/>
      <w:lang w:val="en-US"/>
    </w:rPr>
  </w:style>
  <w:style w:type="paragraph" w:customStyle="1" w:styleId="11">
    <w:name w:val="Обычный1"/>
    <w:rsid w:val="004566C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Body Text"/>
    <w:basedOn w:val="a"/>
    <w:link w:val="ab"/>
    <w:rsid w:val="004566C7"/>
    <w:rPr>
      <w:i/>
      <w:iCs/>
      <w:lang w:val="en-US"/>
    </w:rPr>
  </w:style>
  <w:style w:type="character" w:customStyle="1" w:styleId="ab">
    <w:name w:val="Основной текст Знак"/>
    <w:basedOn w:val="a0"/>
    <w:link w:val="aa"/>
    <w:rsid w:val="004566C7"/>
    <w:rPr>
      <w:rFonts w:ascii="Times New Roman" w:eastAsia="Times New Roman" w:hAnsi="Times New Roman" w:cs="Times New Roman"/>
      <w:i/>
      <w:iCs/>
      <w:sz w:val="20"/>
      <w:szCs w:val="20"/>
      <w:lang w:val="en-US" w:eastAsia="ru-RU"/>
    </w:rPr>
  </w:style>
  <w:style w:type="paragraph" w:styleId="22">
    <w:name w:val="Body Text 2"/>
    <w:basedOn w:val="a"/>
    <w:link w:val="23"/>
    <w:rsid w:val="004566C7"/>
    <w:pPr>
      <w:jc w:val="both"/>
    </w:pPr>
    <w:rPr>
      <w:color w:val="000080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4566C7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BodyText22">
    <w:name w:val="Body Text 22"/>
    <w:basedOn w:val="11"/>
    <w:rsid w:val="004566C7"/>
    <w:pPr>
      <w:spacing w:after="120"/>
      <w:jc w:val="both"/>
    </w:pPr>
    <w:rPr>
      <w:sz w:val="24"/>
      <w:szCs w:val="24"/>
    </w:rPr>
  </w:style>
  <w:style w:type="paragraph" w:customStyle="1" w:styleId="BodyTextIndent21">
    <w:name w:val="Body Text Indent 21"/>
    <w:basedOn w:val="11"/>
    <w:rsid w:val="004566C7"/>
    <w:pPr>
      <w:ind w:firstLine="630"/>
      <w:jc w:val="both"/>
    </w:pPr>
    <w:rPr>
      <w:sz w:val="24"/>
      <w:szCs w:val="24"/>
    </w:rPr>
  </w:style>
  <w:style w:type="paragraph" w:styleId="ac">
    <w:name w:val="Body Text Indent"/>
    <w:basedOn w:val="a"/>
    <w:link w:val="ad"/>
    <w:rsid w:val="004566C7"/>
    <w:pPr>
      <w:ind w:left="284"/>
    </w:pPr>
    <w:rPr>
      <w:lang w:val="en-US"/>
    </w:rPr>
  </w:style>
  <w:style w:type="character" w:customStyle="1" w:styleId="ad">
    <w:name w:val="Основной текст с отступом Знак"/>
    <w:basedOn w:val="a0"/>
    <w:link w:val="ac"/>
    <w:rsid w:val="004566C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e">
    <w:name w:val="Title"/>
    <w:basedOn w:val="a"/>
    <w:link w:val="af"/>
    <w:qFormat/>
    <w:rsid w:val="004566C7"/>
    <w:pPr>
      <w:jc w:val="center"/>
    </w:pPr>
    <w:rPr>
      <w:b/>
      <w:bCs/>
      <w:lang w:val="en-US"/>
    </w:rPr>
  </w:style>
  <w:style w:type="character" w:customStyle="1" w:styleId="af">
    <w:name w:val="Заголовок Знак"/>
    <w:basedOn w:val="a0"/>
    <w:link w:val="ae"/>
    <w:uiPriority w:val="10"/>
    <w:rsid w:val="004566C7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character" w:styleId="af0">
    <w:name w:val="page number"/>
    <w:basedOn w:val="a0"/>
    <w:rsid w:val="004566C7"/>
  </w:style>
  <w:style w:type="paragraph" w:customStyle="1" w:styleId="Normal1">
    <w:name w:val="Normal1"/>
    <w:rsid w:val="004566C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1">
    <w:name w:val="Нормальный"/>
    <w:rsid w:val="004566C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2">
    <w:name w:val="Plain Text"/>
    <w:basedOn w:val="a"/>
    <w:link w:val="af3"/>
    <w:rsid w:val="004566C7"/>
    <w:rPr>
      <w:rFonts w:ascii="Courier New" w:hAnsi="Courier New"/>
    </w:rPr>
  </w:style>
  <w:style w:type="character" w:customStyle="1" w:styleId="af3">
    <w:name w:val="Текст Знак"/>
    <w:basedOn w:val="a0"/>
    <w:link w:val="af2"/>
    <w:rsid w:val="004566C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4">
    <w:name w:val="Normal (Web)"/>
    <w:basedOn w:val="a"/>
    <w:uiPriority w:val="99"/>
    <w:rsid w:val="004566C7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caption"/>
    <w:basedOn w:val="a"/>
    <w:next w:val="a"/>
    <w:qFormat/>
    <w:rsid w:val="004566C7"/>
    <w:pPr>
      <w:spacing w:before="120" w:after="120"/>
    </w:pPr>
    <w:rPr>
      <w:rFonts w:ascii="Book Antiqua" w:hAnsi="Book Antiqua"/>
      <w:b/>
    </w:rPr>
  </w:style>
  <w:style w:type="character" w:customStyle="1" w:styleId="apple-style-span">
    <w:name w:val="apple-style-span"/>
    <w:basedOn w:val="a0"/>
    <w:rsid w:val="004566C7"/>
  </w:style>
  <w:style w:type="paragraph" w:styleId="24">
    <w:name w:val="Body Text Indent 2"/>
    <w:basedOn w:val="a"/>
    <w:link w:val="25"/>
    <w:rsid w:val="004566C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566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Знак Знак Знак Знак Знак Знак Знак Знак Знак Знак"/>
    <w:basedOn w:val="a"/>
    <w:rsid w:val="004566C7"/>
    <w:pPr>
      <w:tabs>
        <w:tab w:val="num" w:pos="180"/>
      </w:tabs>
      <w:spacing w:after="160" w:line="240" w:lineRule="exact"/>
      <w:ind w:left="180" w:hanging="180"/>
      <w:jc w:val="both"/>
    </w:pPr>
    <w:rPr>
      <w:rFonts w:ascii="Verdana" w:hAnsi="Verdana" w:cs="Verdana"/>
      <w:lang w:val="en-US" w:eastAsia="en-US"/>
    </w:rPr>
  </w:style>
  <w:style w:type="paragraph" w:customStyle="1" w:styleId="110">
    <w:name w:val="Обычный11"/>
    <w:rsid w:val="004566C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harChar">
    <w:name w:val="Char Char"/>
    <w:basedOn w:val="a"/>
    <w:rsid w:val="004566C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7">
    <w:name w:val="Знак Знак"/>
    <w:basedOn w:val="a"/>
    <w:rsid w:val="004566C7"/>
    <w:pPr>
      <w:spacing w:after="160" w:line="240" w:lineRule="exact"/>
    </w:pPr>
    <w:rPr>
      <w:rFonts w:ascii="Verdana" w:hAnsi="Verdana"/>
      <w:lang w:val="en-US" w:eastAsia="en-US"/>
    </w:rPr>
  </w:style>
  <w:style w:type="paragraph" w:styleId="af8">
    <w:name w:val="List Paragraph"/>
    <w:basedOn w:val="a"/>
    <w:uiPriority w:val="34"/>
    <w:qFormat/>
    <w:rsid w:val="004566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9">
    <w:name w:val="No Spacing"/>
    <w:link w:val="afa"/>
    <w:uiPriority w:val="1"/>
    <w:qFormat/>
    <w:rsid w:val="002E3D59"/>
    <w:pPr>
      <w:spacing w:after="0" w:line="240" w:lineRule="auto"/>
    </w:pPr>
    <w:rPr>
      <w:rFonts w:eastAsiaTheme="minorEastAsia"/>
      <w:lang w:eastAsia="ru-RU"/>
    </w:rPr>
  </w:style>
  <w:style w:type="character" w:customStyle="1" w:styleId="afa">
    <w:name w:val="Без интервала Знак"/>
    <w:basedOn w:val="a0"/>
    <w:link w:val="af9"/>
    <w:uiPriority w:val="1"/>
    <w:rsid w:val="002E3D59"/>
    <w:rPr>
      <w:rFonts w:eastAsiaTheme="minorEastAsia"/>
      <w:lang w:eastAsia="ru-RU"/>
    </w:rPr>
  </w:style>
  <w:style w:type="paragraph" w:customStyle="1" w:styleId="26">
    <w:name w:val="Обычный2"/>
    <w:rsid w:val="00432D79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1">
    <w:name w:val="Обычный3"/>
    <w:rsid w:val="00680A1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b">
    <w:name w:val="Subtitle"/>
    <w:basedOn w:val="a"/>
    <w:next w:val="a"/>
    <w:link w:val="afc"/>
    <w:uiPriority w:val="11"/>
    <w:qFormat/>
    <w:rsid w:val="00FB3AC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11"/>
    <w:rsid w:val="00FB3A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12">
    <w:name w:val="Знак1"/>
    <w:basedOn w:val="a"/>
    <w:rsid w:val="0024524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">
    <w:name w:val="Основной текст 22"/>
    <w:basedOn w:val="41"/>
    <w:rsid w:val="00245244"/>
    <w:pPr>
      <w:ind w:left="426"/>
      <w:jc w:val="both"/>
    </w:pPr>
    <w:rPr>
      <w:sz w:val="24"/>
      <w:szCs w:val="24"/>
      <w:lang w:val="en-US"/>
    </w:rPr>
  </w:style>
  <w:style w:type="paragraph" w:customStyle="1" w:styleId="41">
    <w:name w:val="Обычный4"/>
    <w:rsid w:val="00245244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3">
    <w:name w:val="Знак Знак Знак Знак Знак Знак Знак Знак Знак Знак1"/>
    <w:basedOn w:val="a"/>
    <w:rsid w:val="00245244"/>
    <w:pPr>
      <w:tabs>
        <w:tab w:val="num" w:pos="180"/>
      </w:tabs>
      <w:spacing w:after="160" w:line="240" w:lineRule="exact"/>
      <w:ind w:left="180" w:hanging="180"/>
      <w:jc w:val="both"/>
    </w:pPr>
    <w:rPr>
      <w:rFonts w:ascii="Verdana" w:hAnsi="Verdana" w:cs="Verdana"/>
      <w:lang w:val="en-US" w:eastAsia="en-US"/>
    </w:rPr>
  </w:style>
  <w:style w:type="paragraph" w:customStyle="1" w:styleId="CharChar1">
    <w:name w:val="Char Char1"/>
    <w:basedOn w:val="a"/>
    <w:rsid w:val="0024524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4">
    <w:name w:val="Знак Знак1"/>
    <w:basedOn w:val="a"/>
    <w:rsid w:val="00245244"/>
    <w:pPr>
      <w:spacing w:after="160" w:line="240" w:lineRule="exact"/>
    </w:pPr>
    <w:rPr>
      <w:rFonts w:ascii="Verdana" w:hAnsi="Verdana"/>
      <w:lang w:val="en-US" w:eastAsia="en-US"/>
    </w:rPr>
  </w:style>
  <w:style w:type="character" w:styleId="afd">
    <w:name w:val="Strong"/>
    <w:basedOn w:val="a0"/>
    <w:uiPriority w:val="22"/>
    <w:qFormat/>
    <w:rsid w:val="00D1365D"/>
    <w:rPr>
      <w:b/>
      <w:bCs/>
    </w:rPr>
  </w:style>
  <w:style w:type="paragraph" w:customStyle="1" w:styleId="Default">
    <w:name w:val="Default"/>
    <w:rsid w:val="009940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230">
    <w:name w:val="Основной текст 23"/>
    <w:basedOn w:val="51"/>
    <w:rsid w:val="0029646A"/>
    <w:pPr>
      <w:ind w:left="426"/>
      <w:jc w:val="both"/>
    </w:pPr>
    <w:rPr>
      <w:sz w:val="24"/>
      <w:szCs w:val="24"/>
      <w:lang w:val="en-US"/>
    </w:rPr>
  </w:style>
  <w:style w:type="paragraph" w:customStyle="1" w:styleId="51">
    <w:name w:val="Обычный5"/>
    <w:rsid w:val="0029646A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Level1">
    <w:name w:val="Level 1"/>
    <w:basedOn w:val="a"/>
    <w:link w:val="Level1Char"/>
    <w:rsid w:val="005D126B"/>
    <w:pPr>
      <w:numPr>
        <w:numId w:val="12"/>
      </w:numPr>
      <w:spacing w:after="140" w:line="290" w:lineRule="auto"/>
      <w:jc w:val="both"/>
      <w:outlineLvl w:val="0"/>
    </w:pPr>
    <w:rPr>
      <w:rFonts w:ascii="Arial" w:hAnsi="Arial"/>
      <w:kern w:val="20"/>
      <w:szCs w:val="24"/>
      <w:lang w:eastAsia="en-US"/>
    </w:rPr>
  </w:style>
  <w:style w:type="paragraph" w:customStyle="1" w:styleId="Level2">
    <w:name w:val="Level 2"/>
    <w:basedOn w:val="a"/>
    <w:rsid w:val="005D126B"/>
    <w:pPr>
      <w:numPr>
        <w:ilvl w:val="1"/>
        <w:numId w:val="12"/>
      </w:numPr>
      <w:spacing w:after="140" w:line="290" w:lineRule="auto"/>
      <w:jc w:val="both"/>
      <w:outlineLvl w:val="1"/>
    </w:pPr>
    <w:rPr>
      <w:rFonts w:ascii="Arial" w:hAnsi="Arial"/>
      <w:kern w:val="20"/>
      <w:szCs w:val="24"/>
      <w:lang w:eastAsia="en-US"/>
    </w:rPr>
  </w:style>
  <w:style w:type="paragraph" w:customStyle="1" w:styleId="Level3">
    <w:name w:val="Level 3"/>
    <w:basedOn w:val="a"/>
    <w:rsid w:val="005D126B"/>
    <w:pPr>
      <w:numPr>
        <w:ilvl w:val="2"/>
        <w:numId w:val="12"/>
      </w:numPr>
      <w:spacing w:after="140" w:line="290" w:lineRule="auto"/>
      <w:jc w:val="both"/>
      <w:outlineLvl w:val="2"/>
    </w:pPr>
    <w:rPr>
      <w:rFonts w:ascii="Arial" w:hAnsi="Arial"/>
      <w:kern w:val="20"/>
      <w:szCs w:val="24"/>
      <w:lang w:eastAsia="en-US"/>
    </w:rPr>
  </w:style>
  <w:style w:type="paragraph" w:customStyle="1" w:styleId="Level4">
    <w:name w:val="Level 4"/>
    <w:basedOn w:val="a"/>
    <w:rsid w:val="005D126B"/>
    <w:pPr>
      <w:numPr>
        <w:ilvl w:val="3"/>
        <w:numId w:val="12"/>
      </w:numPr>
      <w:spacing w:after="140" w:line="290" w:lineRule="auto"/>
      <w:jc w:val="both"/>
      <w:outlineLvl w:val="3"/>
    </w:pPr>
    <w:rPr>
      <w:rFonts w:ascii="Arial" w:hAnsi="Arial"/>
      <w:kern w:val="20"/>
      <w:szCs w:val="24"/>
      <w:lang w:eastAsia="en-US"/>
    </w:rPr>
  </w:style>
  <w:style w:type="paragraph" w:customStyle="1" w:styleId="Level5">
    <w:name w:val="Level 5"/>
    <w:basedOn w:val="a"/>
    <w:rsid w:val="005D126B"/>
    <w:pPr>
      <w:numPr>
        <w:ilvl w:val="4"/>
        <w:numId w:val="12"/>
      </w:numPr>
      <w:spacing w:after="140" w:line="290" w:lineRule="auto"/>
      <w:jc w:val="both"/>
      <w:outlineLvl w:val="4"/>
    </w:pPr>
    <w:rPr>
      <w:rFonts w:ascii="Arial" w:hAnsi="Arial"/>
      <w:kern w:val="20"/>
      <w:szCs w:val="24"/>
      <w:lang w:eastAsia="en-US"/>
    </w:rPr>
  </w:style>
  <w:style w:type="paragraph" w:customStyle="1" w:styleId="Level6">
    <w:name w:val="Level 6"/>
    <w:basedOn w:val="a"/>
    <w:rsid w:val="005D126B"/>
    <w:pPr>
      <w:numPr>
        <w:ilvl w:val="5"/>
        <w:numId w:val="12"/>
      </w:numPr>
      <w:spacing w:after="140" w:line="290" w:lineRule="auto"/>
      <w:jc w:val="both"/>
      <w:outlineLvl w:val="5"/>
    </w:pPr>
    <w:rPr>
      <w:rFonts w:ascii="Arial" w:hAnsi="Arial"/>
      <w:kern w:val="20"/>
      <w:szCs w:val="24"/>
      <w:lang w:eastAsia="en-US"/>
    </w:rPr>
  </w:style>
  <w:style w:type="paragraph" w:customStyle="1" w:styleId="Level7">
    <w:name w:val="Level 7"/>
    <w:basedOn w:val="a"/>
    <w:rsid w:val="005D126B"/>
    <w:pPr>
      <w:numPr>
        <w:ilvl w:val="6"/>
        <w:numId w:val="12"/>
      </w:numPr>
      <w:spacing w:after="140" w:line="290" w:lineRule="auto"/>
      <w:jc w:val="both"/>
      <w:outlineLvl w:val="6"/>
    </w:pPr>
    <w:rPr>
      <w:rFonts w:ascii="Arial" w:hAnsi="Arial"/>
      <w:kern w:val="20"/>
      <w:szCs w:val="24"/>
      <w:lang w:eastAsia="en-US"/>
    </w:rPr>
  </w:style>
  <w:style w:type="paragraph" w:customStyle="1" w:styleId="Level8">
    <w:name w:val="Level 8"/>
    <w:basedOn w:val="a"/>
    <w:rsid w:val="005D126B"/>
    <w:pPr>
      <w:numPr>
        <w:ilvl w:val="7"/>
        <w:numId w:val="12"/>
      </w:numPr>
      <w:spacing w:after="140" w:line="290" w:lineRule="auto"/>
      <w:jc w:val="both"/>
      <w:outlineLvl w:val="7"/>
    </w:pPr>
    <w:rPr>
      <w:rFonts w:ascii="Arial" w:hAnsi="Arial"/>
      <w:kern w:val="20"/>
      <w:szCs w:val="24"/>
      <w:lang w:eastAsia="en-US"/>
    </w:rPr>
  </w:style>
  <w:style w:type="paragraph" w:customStyle="1" w:styleId="Level9">
    <w:name w:val="Level 9"/>
    <w:basedOn w:val="a"/>
    <w:rsid w:val="005D126B"/>
    <w:pPr>
      <w:numPr>
        <w:ilvl w:val="8"/>
        <w:numId w:val="12"/>
      </w:numPr>
      <w:spacing w:after="140" w:line="290" w:lineRule="auto"/>
      <w:jc w:val="both"/>
      <w:outlineLvl w:val="8"/>
    </w:pPr>
    <w:rPr>
      <w:rFonts w:ascii="Arial" w:hAnsi="Arial"/>
      <w:kern w:val="20"/>
      <w:szCs w:val="24"/>
      <w:lang w:eastAsia="en-US"/>
    </w:rPr>
  </w:style>
  <w:style w:type="character" w:customStyle="1" w:styleId="Level1Char">
    <w:name w:val="Level 1 Char"/>
    <w:link w:val="Level1"/>
    <w:rsid w:val="005D126B"/>
    <w:rPr>
      <w:rFonts w:ascii="Arial" w:eastAsia="Times New Roman" w:hAnsi="Arial" w:cs="Times New Roman"/>
      <w:kern w:val="20"/>
      <w:sz w:val="20"/>
      <w:szCs w:val="24"/>
    </w:rPr>
  </w:style>
  <w:style w:type="character" w:customStyle="1" w:styleId="tlid-translation">
    <w:name w:val="tlid-translation"/>
    <w:rsid w:val="005D126B"/>
  </w:style>
  <w:style w:type="table" w:customStyle="1" w:styleId="00000000">
    <w:name w:val="00000000"/>
    <w:basedOn w:val="a1"/>
    <w:uiPriority w:val="99"/>
    <w:rsid w:val="00221632"/>
    <w:pPr>
      <w:spacing w:after="0" w:line="240" w:lineRule="auto"/>
    </w:pPr>
    <w:tblPr/>
  </w:style>
  <w:style w:type="table" w:styleId="1-1">
    <w:name w:val="Medium Grid 1 Accent 1"/>
    <w:basedOn w:val="a1"/>
    <w:uiPriority w:val="67"/>
    <w:rsid w:val="0022163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afe">
    <w:name w:val="Table Grid"/>
    <w:basedOn w:val="a1"/>
    <w:uiPriority w:val="59"/>
    <w:rsid w:val="00794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Emphasis"/>
    <w:basedOn w:val="a0"/>
    <w:uiPriority w:val="20"/>
    <w:qFormat/>
    <w:rsid w:val="00EE1A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72.25.54.2\server%20402\Server\01%20&#1073;&#1080;&#1079;&#1085;&#1077;&#1089;%20&#1087;&#1083;&#1072;&#1085;\2021%20&#1041;&#1048;&#1047;&#1053;&#1045;&#1057;%20&#1055;&#1051;&#1040;&#1053;\&#1046;&#1040;&#1044;&#1042;&#1040;&#1051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130930591570334E-2"/>
          <c:y val="8.7122402683698974E-2"/>
          <c:w val="0.78453144678194786"/>
          <c:h val="0.817583956233650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адекв!$A$2</c:f>
              <c:strCache>
                <c:ptCount val="1"/>
                <c:pt idx="0">
                  <c:v>адекватность капитала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ln w="25400">
                <a:solidFill>
                  <a:schemeClr val="accent1">
                    <a:lumMod val="75000"/>
                  </a:schemeClr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адекв!$B$1:$F$1</c:f>
              <c:numCache>
                <c:formatCode>m/d/yyyy</c:formatCode>
                <c:ptCount val="5"/>
                <c:pt idx="0">
                  <c:v>44197</c:v>
                </c:pt>
                <c:pt idx="1">
                  <c:v>44287</c:v>
                </c:pt>
                <c:pt idx="2">
                  <c:v>44378</c:v>
                </c:pt>
                <c:pt idx="3">
                  <c:v>44470</c:v>
                </c:pt>
                <c:pt idx="4">
                  <c:v>44562</c:v>
                </c:pt>
              </c:numCache>
            </c:numRef>
          </c:cat>
          <c:val>
            <c:numRef>
              <c:f>адекв!$B$2:$F$2</c:f>
              <c:numCache>
                <c:formatCode>0.00%</c:formatCode>
                <c:ptCount val="5"/>
                <c:pt idx="0">
                  <c:v>0.16220000000000001</c:v>
                </c:pt>
                <c:pt idx="1">
                  <c:v>0.16070000000000001</c:v>
                </c:pt>
                <c:pt idx="2">
                  <c:v>0.1583</c:v>
                </c:pt>
                <c:pt idx="3">
                  <c:v>0.15310000000000001</c:v>
                </c:pt>
                <c:pt idx="4">
                  <c:v>0.14899999999999999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F0-4733-B352-F6D650A0A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-80"/>
        <c:axId val="81207680"/>
        <c:axId val="81209600"/>
      </c:barChart>
      <c:dateAx>
        <c:axId val="81207680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81209600"/>
        <c:crosses val="autoZero"/>
        <c:auto val="1"/>
        <c:lblOffset val="100"/>
        <c:baseTimeUnit val="months"/>
        <c:majorUnit val="3"/>
        <c:majorTimeUnit val="months"/>
      </c:dateAx>
      <c:valAx>
        <c:axId val="81209600"/>
        <c:scaling>
          <c:orientation val="minMax"/>
          <c:max val="0.2"/>
          <c:min val="0"/>
        </c:scaling>
        <c:delete val="1"/>
        <c:axPos val="l"/>
        <c:numFmt formatCode="0.00%" sourceLinked="0"/>
        <c:majorTickMark val="out"/>
        <c:minorTickMark val="none"/>
        <c:tickLblPos val="nextTo"/>
        <c:crossAx val="81207680"/>
        <c:crosses val="autoZero"/>
        <c:crossBetween val="between"/>
        <c:majorUnit val="5.000000000000001E-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1">
          <a:solidFill>
            <a:schemeClr val="accent1">
              <a:lumMod val="50000"/>
            </a:schemeClr>
          </a:solidFill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>«Утверждено» решением Совета Банка  № _______ от ___ ноября 2019 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E98ADA-63A6-48E2-A8BF-D09F5FD7D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3694</Words>
  <Characters>21060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БИЗНЕС-ПЛАН                          АКБ «УЗПРОМСТРОЙБАНК»           НА 2020 ГОД</vt:lpstr>
    </vt:vector>
  </TitlesOfParts>
  <Company>PSB</Company>
  <LinksUpToDate>false</LinksUpToDate>
  <CharactersWithSpaces>24705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БИЗНЕС-ПЛАН                          АКБ «УЗПРОМСТРОЙБАНК»           НА 2020 ГОД</dc:title>
  <dc:creator>Dilshod X. Kalanov</dc:creator>
  <cp:lastModifiedBy>Fazilat A. Xolmuhamedova</cp:lastModifiedBy>
  <cp:revision>7</cp:revision>
  <cp:lastPrinted>2021-06-07T11:02:00Z</cp:lastPrinted>
  <dcterms:created xsi:type="dcterms:W3CDTF">2021-06-07T10:32:00Z</dcterms:created>
  <dcterms:modified xsi:type="dcterms:W3CDTF">2022-03-25T07:39:00Z</dcterms:modified>
</cp:coreProperties>
</file>